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DC17" w14:textId="20F27963" w:rsidR="003F487D" w:rsidRPr="00275949" w:rsidRDefault="000121F4" w:rsidP="009F3702">
      <w:pPr>
        <w:jc w:val="center"/>
        <w:rPr>
          <w:rFonts w:cs="Arial"/>
          <w:b/>
          <w:szCs w:val="22"/>
          <w:lang w:val="fr-FR"/>
        </w:rPr>
      </w:pPr>
      <w:r w:rsidRPr="00275949">
        <w:rPr>
          <w:rFonts w:cs="Arial"/>
          <w:b/>
          <w:bCs/>
          <w:szCs w:val="22"/>
          <w:lang w:val="fr-FR"/>
        </w:rPr>
        <w:t xml:space="preserve">NOS MEILLEURS </w:t>
      </w:r>
      <w:r w:rsidR="00FD6336" w:rsidRPr="00275949">
        <w:rPr>
          <w:rFonts w:cs="Arial"/>
          <w:b/>
          <w:bCs/>
          <w:szCs w:val="22"/>
          <w:lang w:val="fr-FR"/>
        </w:rPr>
        <w:t>CONSEILS</w:t>
      </w:r>
    </w:p>
    <w:p w14:paraId="6A373831" w14:textId="77777777" w:rsidR="004138D1" w:rsidRPr="00275949" w:rsidRDefault="004138D1" w:rsidP="00230241">
      <w:pPr>
        <w:jc w:val="center"/>
        <w:rPr>
          <w:rFonts w:cs="Arial"/>
          <w:b/>
          <w:szCs w:val="22"/>
          <w:lang w:val="fr-FR"/>
        </w:rPr>
      </w:pPr>
    </w:p>
    <w:p w14:paraId="6373A7D6" w14:textId="77777777" w:rsidR="006308C9" w:rsidRPr="00275949" w:rsidRDefault="00E75CEE" w:rsidP="00E75CEE">
      <w:pPr>
        <w:jc w:val="both"/>
        <w:rPr>
          <w:rFonts w:cs="Arial"/>
          <w:b/>
          <w:szCs w:val="22"/>
          <w:u w:val="single"/>
          <w:lang w:val="fr-FR"/>
        </w:rPr>
      </w:pPr>
      <w:r w:rsidRPr="00275949">
        <w:rPr>
          <w:rFonts w:cs="Arial"/>
          <w:b/>
          <w:bCs/>
          <w:szCs w:val="22"/>
          <w:u w:val="single"/>
          <w:lang w:val="fr-FR"/>
        </w:rPr>
        <w:t>Quelques stratégies simples</w:t>
      </w:r>
    </w:p>
    <w:p w14:paraId="66FA9621" w14:textId="77777777" w:rsidR="00E75CEE" w:rsidRPr="00275949" w:rsidRDefault="00E75CEE" w:rsidP="00E75CEE">
      <w:pPr>
        <w:jc w:val="both"/>
        <w:rPr>
          <w:rFonts w:cs="Arial"/>
          <w:bCs/>
          <w:szCs w:val="22"/>
          <w:lang w:val="fr-FR"/>
        </w:rPr>
      </w:pPr>
    </w:p>
    <w:p w14:paraId="365E6494" w14:textId="11EB8938" w:rsidR="00E75CEE" w:rsidRPr="00275949" w:rsidRDefault="00E75CEE" w:rsidP="00E75CEE">
      <w:pPr>
        <w:jc w:val="both"/>
        <w:rPr>
          <w:rFonts w:cs="Arial"/>
          <w:bCs/>
          <w:szCs w:val="22"/>
          <w:lang w:val="fr-FR"/>
        </w:rPr>
      </w:pPr>
      <w:r w:rsidRPr="00275949">
        <w:rPr>
          <w:rFonts w:cs="Arial"/>
          <w:szCs w:val="22"/>
          <w:lang w:val="fr-FR"/>
        </w:rPr>
        <w:t xml:space="preserve">Il n’est pas nécessaire d’avoir un vocabulaire riche pour apprécier une partie de Scrabble </w:t>
      </w:r>
      <w:r w:rsidR="00E2289D" w:rsidRPr="00275949">
        <w:rPr>
          <w:rFonts w:cs="Arial"/>
          <w:szCs w:val="22"/>
          <w:lang w:val="fr-FR"/>
        </w:rPr>
        <w:t>en</w:t>
      </w:r>
      <w:r w:rsidRPr="00275949">
        <w:rPr>
          <w:rFonts w:cs="Arial"/>
          <w:szCs w:val="22"/>
          <w:lang w:val="fr-FR"/>
        </w:rPr>
        <w:t xml:space="preserve"> famille ou </w:t>
      </w:r>
      <w:r w:rsidR="00E2289D" w:rsidRPr="00275949">
        <w:rPr>
          <w:rFonts w:cs="Arial"/>
          <w:szCs w:val="22"/>
          <w:lang w:val="fr-FR"/>
        </w:rPr>
        <w:t>entre</w:t>
      </w:r>
      <w:r w:rsidRPr="00275949">
        <w:rPr>
          <w:rFonts w:cs="Arial"/>
          <w:szCs w:val="22"/>
          <w:lang w:val="fr-FR"/>
        </w:rPr>
        <w:t xml:space="preserve"> amis ! Ces stratégies simples aideront</w:t>
      </w:r>
      <w:r w:rsidR="00F028C3">
        <w:rPr>
          <w:rFonts w:cs="Arial"/>
          <w:szCs w:val="22"/>
          <w:lang w:val="fr-FR"/>
        </w:rPr>
        <w:t xml:space="preserve"> les joueurs</w:t>
      </w:r>
      <w:r w:rsidRPr="00275949">
        <w:rPr>
          <w:rFonts w:cs="Arial"/>
          <w:szCs w:val="22"/>
          <w:lang w:val="fr-FR"/>
        </w:rPr>
        <w:t xml:space="preserve"> à facilement améliorer </w:t>
      </w:r>
      <w:r w:rsidR="00F028C3">
        <w:rPr>
          <w:rFonts w:cs="Arial"/>
          <w:szCs w:val="22"/>
          <w:lang w:val="fr-FR"/>
        </w:rPr>
        <w:t xml:space="preserve">leur </w:t>
      </w:r>
      <w:r w:rsidR="00263CFE" w:rsidRPr="00275949">
        <w:rPr>
          <w:rFonts w:cs="Arial"/>
          <w:szCs w:val="22"/>
          <w:lang w:val="fr-FR"/>
        </w:rPr>
        <w:t>façon de jouer</w:t>
      </w:r>
      <w:r w:rsidRPr="00275949">
        <w:rPr>
          <w:rFonts w:cs="Arial"/>
          <w:szCs w:val="22"/>
          <w:lang w:val="fr-FR"/>
        </w:rPr>
        <w:t>...</w:t>
      </w:r>
    </w:p>
    <w:p w14:paraId="5E454D84" w14:textId="77777777" w:rsidR="00E75CEE" w:rsidRPr="00275949" w:rsidRDefault="00E75CEE" w:rsidP="00E75CEE">
      <w:pPr>
        <w:jc w:val="both"/>
        <w:rPr>
          <w:rFonts w:cs="Arial"/>
          <w:b/>
          <w:szCs w:val="22"/>
          <w:lang w:val="fr-FR"/>
        </w:rPr>
      </w:pPr>
    </w:p>
    <w:p w14:paraId="23BBB34C" w14:textId="04C26D37" w:rsidR="00E75CEE" w:rsidRPr="00275949" w:rsidRDefault="00E75CEE" w:rsidP="00E75CEE">
      <w:pPr>
        <w:numPr>
          <w:ilvl w:val="0"/>
          <w:numId w:val="2"/>
        </w:numPr>
        <w:jc w:val="both"/>
        <w:rPr>
          <w:rFonts w:cs="Arial"/>
          <w:b/>
          <w:szCs w:val="22"/>
          <w:lang w:val="fr-FR"/>
        </w:rPr>
      </w:pPr>
      <w:r w:rsidRPr="00275949">
        <w:rPr>
          <w:rFonts w:cs="Arial"/>
          <w:b/>
          <w:bCs/>
          <w:szCs w:val="22"/>
          <w:lang w:val="fr-FR"/>
        </w:rPr>
        <w:t xml:space="preserve">Mettez les mots au pluriel : </w:t>
      </w:r>
      <w:r w:rsidR="0004458A" w:rsidRPr="00275949">
        <w:rPr>
          <w:rFonts w:cs="Arial"/>
          <w:szCs w:val="22"/>
          <w:lang w:val="fr-FR"/>
        </w:rPr>
        <w:t>m</w:t>
      </w:r>
      <w:r w:rsidRPr="00275949">
        <w:rPr>
          <w:rFonts w:cs="Arial"/>
          <w:szCs w:val="22"/>
          <w:lang w:val="fr-FR"/>
        </w:rPr>
        <w:t xml:space="preserve">ettre des mots au pluriel en leur ajoutant un </w:t>
      </w:r>
      <w:r w:rsidR="00F028C3">
        <w:rPr>
          <w:rFonts w:cs="Arial"/>
          <w:szCs w:val="22"/>
          <w:lang w:val="fr-FR"/>
        </w:rPr>
        <w:t>« </w:t>
      </w:r>
      <w:r w:rsidR="001970FF" w:rsidRPr="00275949">
        <w:rPr>
          <w:rFonts w:cs="Arial"/>
          <w:szCs w:val="22"/>
          <w:lang w:val="fr-FR"/>
        </w:rPr>
        <w:t>S</w:t>
      </w:r>
      <w:r w:rsidR="00F028C3">
        <w:rPr>
          <w:rFonts w:cs="Arial"/>
          <w:szCs w:val="22"/>
          <w:lang w:val="fr-FR"/>
        </w:rPr>
        <w:t> »</w:t>
      </w:r>
      <w:r w:rsidRPr="00275949">
        <w:rPr>
          <w:rFonts w:cs="Arial"/>
          <w:szCs w:val="22"/>
          <w:lang w:val="fr-FR"/>
        </w:rPr>
        <w:t xml:space="preserve"> </w:t>
      </w:r>
      <w:r w:rsidR="00F028C3">
        <w:rPr>
          <w:rFonts w:cs="Arial"/>
          <w:szCs w:val="22"/>
          <w:lang w:val="fr-FR"/>
        </w:rPr>
        <w:t>constitue</w:t>
      </w:r>
      <w:r w:rsidR="001166C8" w:rsidRPr="00275949">
        <w:rPr>
          <w:rFonts w:cs="Arial"/>
          <w:szCs w:val="22"/>
          <w:lang w:val="fr-FR"/>
        </w:rPr>
        <w:t xml:space="preserve"> une stratégie facile pour </w:t>
      </w:r>
      <w:r w:rsidRPr="00275949">
        <w:rPr>
          <w:rFonts w:cs="Arial"/>
          <w:szCs w:val="22"/>
          <w:lang w:val="fr-FR"/>
        </w:rPr>
        <w:t xml:space="preserve">ajouter des points à votre score. Lorsque vous le pouvez, ajoutez un </w:t>
      </w:r>
      <w:r w:rsidR="00F028C3">
        <w:rPr>
          <w:rFonts w:cs="Arial"/>
          <w:szCs w:val="22"/>
          <w:lang w:val="fr-FR"/>
        </w:rPr>
        <w:t>« </w:t>
      </w:r>
      <w:r w:rsidR="001970FF" w:rsidRPr="00275949">
        <w:rPr>
          <w:rFonts w:cs="Arial"/>
          <w:szCs w:val="22"/>
          <w:lang w:val="fr-FR"/>
        </w:rPr>
        <w:t>S</w:t>
      </w:r>
      <w:r w:rsidR="00F028C3">
        <w:rPr>
          <w:rFonts w:cs="Arial"/>
          <w:szCs w:val="22"/>
          <w:lang w:val="fr-FR"/>
        </w:rPr>
        <w:t> »</w:t>
      </w:r>
      <w:r w:rsidRPr="00275949">
        <w:rPr>
          <w:rFonts w:cs="Arial"/>
          <w:szCs w:val="22"/>
          <w:lang w:val="fr-FR"/>
        </w:rPr>
        <w:t xml:space="preserve"> aux mots existants ou créez de nouveaux mots en les mettant au pluriel.</w:t>
      </w:r>
    </w:p>
    <w:p w14:paraId="72DA2520" w14:textId="044260A9" w:rsidR="00E75CEE" w:rsidRPr="00275949" w:rsidRDefault="00E75CEE" w:rsidP="00E75CEE">
      <w:pPr>
        <w:numPr>
          <w:ilvl w:val="0"/>
          <w:numId w:val="2"/>
        </w:numPr>
        <w:jc w:val="both"/>
        <w:rPr>
          <w:rFonts w:cs="Arial"/>
          <w:bCs/>
          <w:szCs w:val="22"/>
          <w:lang w:val="fr-FR"/>
        </w:rPr>
      </w:pPr>
      <w:r w:rsidRPr="00275949">
        <w:rPr>
          <w:rFonts w:cs="Arial"/>
          <w:b/>
          <w:bCs/>
          <w:szCs w:val="22"/>
          <w:lang w:val="fr-FR"/>
        </w:rPr>
        <w:t xml:space="preserve">Occupez les cases Prime : </w:t>
      </w:r>
      <w:r w:rsidR="0004458A" w:rsidRPr="00275949">
        <w:rPr>
          <w:rFonts w:cs="Arial"/>
          <w:szCs w:val="22"/>
          <w:lang w:val="fr-FR"/>
        </w:rPr>
        <w:t>m</w:t>
      </w:r>
      <w:r w:rsidRPr="00275949">
        <w:rPr>
          <w:rFonts w:cs="Arial"/>
          <w:szCs w:val="22"/>
          <w:lang w:val="fr-FR"/>
        </w:rPr>
        <w:t xml:space="preserve">ême des mots simples peuvent permettre </w:t>
      </w:r>
      <w:r w:rsidR="00F028C3">
        <w:rPr>
          <w:rFonts w:cs="Arial"/>
          <w:szCs w:val="22"/>
          <w:lang w:val="fr-FR"/>
        </w:rPr>
        <w:t xml:space="preserve">aux joueurs </w:t>
      </w:r>
      <w:r w:rsidRPr="00275949">
        <w:rPr>
          <w:rFonts w:cs="Arial"/>
          <w:szCs w:val="22"/>
          <w:lang w:val="fr-FR"/>
        </w:rPr>
        <w:t xml:space="preserve">d’obtenir rapidement des points quand </w:t>
      </w:r>
      <w:r w:rsidR="00F028C3">
        <w:rPr>
          <w:rFonts w:cs="Arial"/>
          <w:szCs w:val="22"/>
          <w:lang w:val="fr-FR"/>
        </w:rPr>
        <w:t>on</w:t>
      </w:r>
      <w:r w:rsidRPr="00275949">
        <w:rPr>
          <w:rFonts w:cs="Arial"/>
          <w:szCs w:val="22"/>
          <w:lang w:val="fr-FR"/>
        </w:rPr>
        <w:t xml:space="preserve"> les place sur une case « mot compte double » ! </w:t>
      </w:r>
      <w:r w:rsidR="00F028C3">
        <w:rPr>
          <w:rFonts w:cs="Arial"/>
          <w:szCs w:val="22"/>
          <w:lang w:val="fr-FR"/>
        </w:rPr>
        <w:t>Les joueurs devront trouver</w:t>
      </w:r>
      <w:r w:rsidRPr="00275949">
        <w:rPr>
          <w:rFonts w:cs="Arial"/>
          <w:szCs w:val="22"/>
          <w:lang w:val="fr-FR"/>
        </w:rPr>
        <w:t xml:space="preserve"> un moyen d’occuper ces cases lors</w:t>
      </w:r>
      <w:r w:rsidR="00A72722" w:rsidRPr="00275949">
        <w:rPr>
          <w:rFonts w:cs="Arial"/>
          <w:szCs w:val="22"/>
          <w:lang w:val="fr-FR"/>
        </w:rPr>
        <w:t xml:space="preserve">que c’est à </w:t>
      </w:r>
      <w:r w:rsidR="00F028C3">
        <w:rPr>
          <w:rFonts w:cs="Arial"/>
          <w:szCs w:val="22"/>
          <w:lang w:val="fr-FR"/>
        </w:rPr>
        <w:t xml:space="preserve">leur </w:t>
      </w:r>
      <w:r w:rsidR="00A72722" w:rsidRPr="00275949">
        <w:rPr>
          <w:rFonts w:cs="Arial"/>
          <w:szCs w:val="22"/>
          <w:lang w:val="fr-FR"/>
        </w:rPr>
        <w:t>tour de jouer</w:t>
      </w:r>
      <w:r w:rsidRPr="00275949">
        <w:rPr>
          <w:rFonts w:cs="Arial"/>
          <w:szCs w:val="22"/>
          <w:lang w:val="fr-FR"/>
        </w:rPr>
        <w:t xml:space="preserve">.  </w:t>
      </w:r>
    </w:p>
    <w:p w14:paraId="35CF3782" w14:textId="2853EDC5" w:rsidR="00E75CEE" w:rsidRPr="008B39FD" w:rsidRDefault="00E75CEE" w:rsidP="00280981">
      <w:pPr>
        <w:numPr>
          <w:ilvl w:val="0"/>
          <w:numId w:val="2"/>
        </w:numPr>
        <w:jc w:val="both"/>
        <w:rPr>
          <w:rFonts w:cs="Arial"/>
          <w:szCs w:val="22"/>
          <w:lang w:val="fr-FR"/>
        </w:rPr>
      </w:pPr>
      <w:r w:rsidRPr="008B39FD">
        <w:rPr>
          <w:rFonts w:cs="Arial"/>
          <w:b/>
          <w:bCs/>
          <w:szCs w:val="22"/>
          <w:lang w:val="fr-FR"/>
        </w:rPr>
        <w:t>Complétez</w:t>
      </w:r>
      <w:r w:rsidR="005E7979" w:rsidRPr="008B39FD">
        <w:rPr>
          <w:rFonts w:cs="Arial"/>
          <w:b/>
          <w:bCs/>
          <w:szCs w:val="22"/>
          <w:lang w:val="fr-FR"/>
        </w:rPr>
        <w:t xml:space="preserve"> des mots</w:t>
      </w:r>
      <w:r w:rsidRPr="008B39FD">
        <w:rPr>
          <w:rFonts w:cs="Arial"/>
          <w:b/>
          <w:bCs/>
          <w:szCs w:val="22"/>
          <w:lang w:val="fr-FR"/>
        </w:rPr>
        <w:t xml:space="preserve"> : </w:t>
      </w:r>
      <w:r w:rsidR="0004458A" w:rsidRPr="008B39FD">
        <w:rPr>
          <w:rFonts w:cs="Arial"/>
          <w:szCs w:val="22"/>
          <w:lang w:val="fr-FR"/>
        </w:rPr>
        <w:t>l</w:t>
      </w:r>
      <w:r w:rsidRPr="008B39FD">
        <w:rPr>
          <w:rFonts w:cs="Arial"/>
          <w:szCs w:val="22"/>
          <w:lang w:val="fr-FR"/>
        </w:rPr>
        <w:t xml:space="preserve">orsque </w:t>
      </w:r>
      <w:r w:rsidR="00F028C3" w:rsidRPr="008B39FD">
        <w:rPr>
          <w:rFonts w:cs="Arial"/>
          <w:szCs w:val="22"/>
          <w:lang w:val="fr-FR"/>
        </w:rPr>
        <w:t>cela est possible</w:t>
      </w:r>
      <w:r w:rsidRPr="008B39FD">
        <w:rPr>
          <w:rFonts w:cs="Arial"/>
          <w:szCs w:val="22"/>
          <w:lang w:val="fr-FR"/>
        </w:rPr>
        <w:t xml:space="preserve">, </w:t>
      </w:r>
      <w:r w:rsidR="00F028C3" w:rsidRPr="008B39FD">
        <w:rPr>
          <w:rFonts w:cs="Arial"/>
          <w:szCs w:val="22"/>
          <w:lang w:val="fr-FR"/>
        </w:rPr>
        <w:t>les joueurs pourront compléter</w:t>
      </w:r>
      <w:r w:rsidRPr="008B39FD">
        <w:rPr>
          <w:rFonts w:cs="Arial"/>
          <w:szCs w:val="22"/>
          <w:lang w:val="fr-FR"/>
        </w:rPr>
        <w:t xml:space="preserve"> les mots déjà présents sur le plateau, car cela </w:t>
      </w:r>
      <w:r w:rsidR="00F028C3" w:rsidRPr="008B39FD">
        <w:rPr>
          <w:rFonts w:cs="Arial"/>
          <w:szCs w:val="22"/>
          <w:lang w:val="fr-FR"/>
        </w:rPr>
        <w:t>leur</w:t>
      </w:r>
      <w:r w:rsidRPr="008B39FD">
        <w:rPr>
          <w:rFonts w:cs="Arial"/>
          <w:szCs w:val="22"/>
          <w:lang w:val="fr-FR"/>
        </w:rPr>
        <w:t xml:space="preserve"> permettra d’obtenir des points pour le mot complet et pas seulement pour les lettres que vous avez ajoutées. Par exemple, au mot </w:t>
      </w:r>
      <w:r w:rsidR="0035719F" w:rsidRPr="008B39FD">
        <w:rPr>
          <w:rFonts w:cs="Arial"/>
          <w:szCs w:val="22"/>
          <w:lang w:val="fr-FR"/>
        </w:rPr>
        <w:t>J</w:t>
      </w:r>
      <w:r w:rsidR="00B0033D" w:rsidRPr="008B39FD">
        <w:rPr>
          <w:rFonts w:cs="Arial"/>
          <w:szCs w:val="22"/>
          <w:lang w:val="fr-FR"/>
        </w:rPr>
        <w:t>OUE</w:t>
      </w:r>
      <w:r w:rsidRPr="008B39FD">
        <w:rPr>
          <w:rFonts w:cs="Arial"/>
          <w:szCs w:val="22"/>
          <w:lang w:val="fr-FR"/>
        </w:rPr>
        <w:t xml:space="preserve">, ajoutez les </w:t>
      </w:r>
      <w:r w:rsidR="00B0033D" w:rsidRPr="008B39FD">
        <w:rPr>
          <w:rFonts w:cs="Arial"/>
          <w:szCs w:val="22"/>
          <w:lang w:val="fr-FR"/>
        </w:rPr>
        <w:t>U</w:t>
      </w:r>
      <w:r w:rsidRPr="008B39FD">
        <w:rPr>
          <w:rFonts w:cs="Arial"/>
          <w:szCs w:val="22"/>
          <w:lang w:val="fr-FR"/>
        </w:rPr>
        <w:t xml:space="preserve"> et </w:t>
      </w:r>
      <w:r w:rsidR="00B0033D" w:rsidRPr="008B39FD">
        <w:rPr>
          <w:rFonts w:cs="Arial"/>
          <w:szCs w:val="22"/>
          <w:lang w:val="fr-FR"/>
        </w:rPr>
        <w:t>R</w:t>
      </w:r>
      <w:r w:rsidRPr="008B39FD">
        <w:rPr>
          <w:rFonts w:cs="Arial"/>
          <w:szCs w:val="22"/>
          <w:lang w:val="fr-FR"/>
        </w:rPr>
        <w:t xml:space="preserve"> pour créer le mot </w:t>
      </w:r>
      <w:r w:rsidR="0035719F" w:rsidRPr="008B39FD">
        <w:rPr>
          <w:rFonts w:cs="Arial"/>
          <w:szCs w:val="22"/>
          <w:lang w:val="fr-FR"/>
        </w:rPr>
        <w:t>J</w:t>
      </w:r>
      <w:r w:rsidR="00B0033D" w:rsidRPr="008B39FD">
        <w:rPr>
          <w:rFonts w:cs="Arial"/>
          <w:szCs w:val="22"/>
          <w:lang w:val="fr-FR"/>
        </w:rPr>
        <w:t>OUEUR</w:t>
      </w:r>
      <w:r w:rsidR="00E23684" w:rsidRPr="008B39FD">
        <w:rPr>
          <w:rFonts w:cs="Arial"/>
          <w:szCs w:val="22"/>
          <w:lang w:val="fr-FR"/>
        </w:rPr>
        <w:t xml:space="preserve"> </w:t>
      </w:r>
    </w:p>
    <w:p w14:paraId="69914BDE" w14:textId="33CE5BA4" w:rsidR="00E75CEE" w:rsidRPr="008B39FD" w:rsidRDefault="00E75CEE" w:rsidP="00280981">
      <w:pPr>
        <w:numPr>
          <w:ilvl w:val="0"/>
          <w:numId w:val="2"/>
        </w:numPr>
        <w:jc w:val="both"/>
        <w:rPr>
          <w:rFonts w:cs="Arial"/>
          <w:szCs w:val="22"/>
          <w:lang w:val="fr-FR"/>
        </w:rPr>
      </w:pPr>
      <w:r w:rsidRPr="008B39FD">
        <w:rPr>
          <w:rFonts w:cs="Arial"/>
          <w:b/>
          <w:bCs/>
          <w:szCs w:val="22"/>
          <w:lang w:val="fr-FR"/>
        </w:rPr>
        <w:t xml:space="preserve">Les ô </w:t>
      </w:r>
      <w:r w:rsidR="00254986" w:rsidRPr="008B39FD">
        <w:rPr>
          <w:rFonts w:cs="Arial"/>
          <w:b/>
          <w:bCs/>
          <w:szCs w:val="22"/>
          <w:lang w:val="fr-FR"/>
        </w:rPr>
        <w:t>combien importants jetons vierges</w:t>
      </w:r>
      <w:r w:rsidRPr="008B39FD">
        <w:rPr>
          <w:rFonts w:cs="Arial"/>
          <w:b/>
          <w:bCs/>
          <w:szCs w:val="22"/>
          <w:lang w:val="fr-FR"/>
        </w:rPr>
        <w:t xml:space="preserve"> : </w:t>
      </w:r>
      <w:r w:rsidR="00254986" w:rsidRPr="008B39FD">
        <w:rPr>
          <w:rFonts w:cs="Arial"/>
          <w:szCs w:val="22"/>
          <w:lang w:val="fr-FR"/>
        </w:rPr>
        <w:t>les joueurs pourront les conserver précieusement</w:t>
      </w:r>
      <w:r w:rsidR="00201373" w:rsidRPr="008B39FD">
        <w:rPr>
          <w:rFonts w:cs="Arial"/>
          <w:szCs w:val="22"/>
          <w:lang w:val="fr-FR"/>
        </w:rPr>
        <w:t> ;</w:t>
      </w:r>
      <w:r w:rsidRPr="008B39FD">
        <w:rPr>
          <w:rFonts w:cs="Arial"/>
          <w:szCs w:val="22"/>
          <w:lang w:val="fr-FR"/>
        </w:rPr>
        <w:t xml:space="preserve"> </w:t>
      </w:r>
      <w:r w:rsidR="00EA59DD" w:rsidRPr="008B39FD">
        <w:rPr>
          <w:rFonts w:cs="Arial"/>
          <w:szCs w:val="22"/>
          <w:lang w:val="fr-FR"/>
        </w:rPr>
        <w:t>il</w:t>
      </w:r>
      <w:r w:rsidRPr="008B39FD">
        <w:rPr>
          <w:rFonts w:cs="Arial"/>
          <w:szCs w:val="22"/>
          <w:lang w:val="fr-FR"/>
        </w:rPr>
        <w:t xml:space="preserve">s augmenteront </w:t>
      </w:r>
      <w:r w:rsidR="00254986" w:rsidRPr="008B39FD">
        <w:rPr>
          <w:rFonts w:cs="Arial"/>
          <w:szCs w:val="22"/>
          <w:lang w:val="fr-FR"/>
        </w:rPr>
        <w:t>leurs</w:t>
      </w:r>
      <w:r w:rsidRPr="008B39FD">
        <w:rPr>
          <w:rFonts w:cs="Arial"/>
          <w:szCs w:val="22"/>
          <w:lang w:val="fr-FR"/>
        </w:rPr>
        <w:t xml:space="preserve"> chances d’obtenir un mot de 7 lettres et</w:t>
      </w:r>
      <w:r w:rsidR="001A684B" w:rsidRPr="008B39FD">
        <w:rPr>
          <w:rFonts w:cs="Arial"/>
          <w:szCs w:val="22"/>
          <w:lang w:val="fr-FR"/>
        </w:rPr>
        <w:t xml:space="preserve"> par conséquent</w:t>
      </w:r>
      <w:r w:rsidRPr="008B39FD">
        <w:rPr>
          <w:rFonts w:cs="Arial"/>
          <w:szCs w:val="22"/>
          <w:lang w:val="fr-FR"/>
        </w:rPr>
        <w:t xml:space="preserve"> le fameux bonus de 50 points.</w:t>
      </w:r>
    </w:p>
    <w:p w14:paraId="06187518" w14:textId="295C1305" w:rsidR="00E75CEE" w:rsidRPr="00275949" w:rsidRDefault="00254986" w:rsidP="00280981">
      <w:pPr>
        <w:numPr>
          <w:ilvl w:val="0"/>
          <w:numId w:val="2"/>
        </w:numPr>
        <w:jc w:val="both"/>
        <w:rPr>
          <w:rFonts w:cs="Arial"/>
          <w:bCs/>
          <w:szCs w:val="22"/>
          <w:lang w:val="fr-FR"/>
        </w:rPr>
      </w:pPr>
      <w:r>
        <w:rPr>
          <w:rFonts w:cs="Arial"/>
          <w:b/>
          <w:bCs/>
          <w:szCs w:val="22"/>
          <w:lang w:val="fr-FR"/>
        </w:rPr>
        <w:t>Ne pas hésiter à changer ses lettres</w:t>
      </w:r>
      <w:r w:rsidR="00E75CEE" w:rsidRPr="00275949">
        <w:rPr>
          <w:rFonts w:cs="Arial"/>
          <w:b/>
          <w:bCs/>
          <w:szCs w:val="22"/>
          <w:lang w:val="fr-FR"/>
        </w:rPr>
        <w:t xml:space="preserve"> :</w:t>
      </w:r>
      <w:r w:rsidR="00E75CEE" w:rsidRPr="00275949">
        <w:rPr>
          <w:rFonts w:cs="Arial"/>
          <w:szCs w:val="22"/>
          <w:lang w:val="fr-FR"/>
        </w:rPr>
        <w:t xml:space="preserve"> </w:t>
      </w:r>
      <w:r>
        <w:rPr>
          <w:rFonts w:cs="Arial"/>
          <w:szCs w:val="22"/>
          <w:lang w:val="fr-FR"/>
        </w:rPr>
        <w:t>en cas de</w:t>
      </w:r>
      <w:r w:rsidR="00E75CEE" w:rsidRPr="00275949">
        <w:rPr>
          <w:rFonts w:cs="Arial"/>
          <w:szCs w:val="22"/>
          <w:lang w:val="fr-FR"/>
        </w:rPr>
        <w:t xml:space="preserve"> main difficile à jouer, </w:t>
      </w:r>
      <w:r>
        <w:rPr>
          <w:rFonts w:cs="Arial"/>
          <w:szCs w:val="22"/>
          <w:lang w:val="fr-FR"/>
        </w:rPr>
        <w:t xml:space="preserve">les joueurs n’hésiterons </w:t>
      </w:r>
      <w:r w:rsidR="00E75CEE" w:rsidRPr="00275949">
        <w:rPr>
          <w:rFonts w:cs="Arial"/>
          <w:szCs w:val="22"/>
          <w:lang w:val="fr-FR"/>
        </w:rPr>
        <w:t xml:space="preserve">pas à échanger certaines ou </w:t>
      </w:r>
      <w:r w:rsidR="00104A8D" w:rsidRPr="00275949">
        <w:rPr>
          <w:rFonts w:cs="Arial"/>
          <w:szCs w:val="22"/>
          <w:lang w:val="fr-FR"/>
        </w:rPr>
        <w:t>toutes</w:t>
      </w:r>
      <w:r w:rsidR="00E75CEE" w:rsidRPr="00275949">
        <w:rPr>
          <w:rFonts w:cs="Arial"/>
          <w:szCs w:val="22"/>
          <w:lang w:val="fr-FR"/>
        </w:rPr>
        <w:t xml:space="preserve"> vos </w:t>
      </w:r>
      <w:r>
        <w:rPr>
          <w:rFonts w:cs="Arial"/>
          <w:szCs w:val="22"/>
          <w:lang w:val="fr-FR"/>
        </w:rPr>
        <w:t>leurs lettres</w:t>
      </w:r>
      <w:r w:rsidR="00E75CEE" w:rsidRPr="00275949">
        <w:rPr>
          <w:rFonts w:cs="Arial"/>
          <w:szCs w:val="22"/>
          <w:lang w:val="fr-FR"/>
        </w:rPr>
        <w:t xml:space="preserve"> contre de nouvelles. Il est parfois préférable de passer son tour plutôt que de jouer un mot rapportant peu de points.</w:t>
      </w:r>
    </w:p>
    <w:p w14:paraId="7350CD57" w14:textId="77777777" w:rsidR="00E75CEE" w:rsidRPr="00275949" w:rsidRDefault="00E75CEE" w:rsidP="00230241">
      <w:pPr>
        <w:ind w:left="360" w:hanging="360"/>
        <w:jc w:val="both"/>
        <w:rPr>
          <w:rFonts w:cs="Arial"/>
          <w:b/>
          <w:szCs w:val="22"/>
          <w:u w:val="single"/>
          <w:lang w:val="fr-FR"/>
        </w:rPr>
      </w:pPr>
    </w:p>
    <w:p w14:paraId="7DE28893" w14:textId="3F42E77E" w:rsidR="00E75CEE" w:rsidRPr="00275949" w:rsidRDefault="00E75CEE" w:rsidP="00230241">
      <w:pPr>
        <w:ind w:left="360" w:hanging="360"/>
        <w:jc w:val="both"/>
        <w:rPr>
          <w:rFonts w:cs="Arial"/>
          <w:b/>
          <w:szCs w:val="22"/>
          <w:u w:val="single"/>
          <w:lang w:val="fr-FR"/>
        </w:rPr>
      </w:pPr>
      <w:r w:rsidRPr="00275949">
        <w:rPr>
          <w:rFonts w:cs="Arial"/>
          <w:b/>
          <w:bCs/>
          <w:szCs w:val="22"/>
          <w:u w:val="single"/>
          <w:lang w:val="fr-FR"/>
        </w:rPr>
        <w:t>Prêt à passer à la vitesse supérieure ? Voici quelques stratégies plus avancées</w:t>
      </w:r>
      <w:r w:rsidR="005E5575" w:rsidRPr="00275949">
        <w:rPr>
          <w:rFonts w:cs="Arial"/>
          <w:b/>
          <w:bCs/>
          <w:szCs w:val="22"/>
          <w:u w:val="single"/>
          <w:lang w:val="fr-FR"/>
        </w:rPr>
        <w:t> :</w:t>
      </w:r>
    </w:p>
    <w:p w14:paraId="769E66E9" w14:textId="77777777" w:rsidR="00E75CEE" w:rsidRPr="00275949" w:rsidRDefault="00E75CEE" w:rsidP="00230241">
      <w:pPr>
        <w:ind w:left="360" w:hanging="360"/>
        <w:jc w:val="both"/>
        <w:rPr>
          <w:rFonts w:cs="Arial"/>
          <w:b/>
          <w:szCs w:val="22"/>
          <w:u w:val="single"/>
          <w:lang w:val="fr-FR"/>
        </w:rPr>
      </w:pPr>
    </w:p>
    <w:p w14:paraId="445F8134" w14:textId="48F5E430" w:rsidR="00847C52" w:rsidRPr="008B39FD" w:rsidRDefault="003F487D" w:rsidP="0024198E">
      <w:pPr>
        <w:jc w:val="both"/>
        <w:rPr>
          <w:rFonts w:cs="Arial"/>
          <w:szCs w:val="22"/>
          <w:lang w:val="fr-FR"/>
        </w:rPr>
      </w:pPr>
      <w:r w:rsidRPr="008B39FD">
        <w:rPr>
          <w:rFonts w:cs="Arial"/>
          <w:b/>
          <w:bCs/>
          <w:szCs w:val="22"/>
          <w:lang w:val="fr-FR"/>
        </w:rPr>
        <w:t>Les mots de 2 lettres :</w:t>
      </w:r>
      <w:r w:rsidRPr="008B39FD">
        <w:rPr>
          <w:rFonts w:cs="Arial"/>
          <w:szCs w:val="22"/>
          <w:lang w:val="fr-FR"/>
        </w:rPr>
        <w:t xml:space="preserve"> </w:t>
      </w:r>
      <w:r w:rsidR="00C87F07" w:rsidRPr="008B39FD">
        <w:rPr>
          <w:rFonts w:cs="Arial"/>
          <w:szCs w:val="22"/>
          <w:lang w:val="fr-FR"/>
        </w:rPr>
        <w:t>i</w:t>
      </w:r>
      <w:r w:rsidRPr="008B39FD">
        <w:rPr>
          <w:rFonts w:cs="Arial"/>
          <w:szCs w:val="22"/>
          <w:lang w:val="fr-FR"/>
        </w:rPr>
        <w:t xml:space="preserve">l existe </w:t>
      </w:r>
      <w:r w:rsidR="00A52717" w:rsidRPr="008B39FD">
        <w:rPr>
          <w:rFonts w:cs="Arial"/>
          <w:szCs w:val="22"/>
          <w:lang w:val="fr-FR"/>
        </w:rPr>
        <w:t xml:space="preserve">en français </w:t>
      </w:r>
      <w:r w:rsidRPr="008B39FD">
        <w:rPr>
          <w:rFonts w:cs="Arial"/>
          <w:szCs w:val="22"/>
          <w:lang w:val="fr-FR"/>
        </w:rPr>
        <w:t xml:space="preserve">81 mots de </w:t>
      </w:r>
      <w:proofErr w:type="gramStart"/>
      <w:r w:rsidRPr="008B39FD">
        <w:rPr>
          <w:rFonts w:cs="Arial"/>
          <w:szCs w:val="22"/>
          <w:lang w:val="fr-FR"/>
        </w:rPr>
        <w:t xml:space="preserve">deux lettres </w:t>
      </w:r>
      <w:r w:rsidR="00EF3311" w:rsidRPr="008B39FD">
        <w:rPr>
          <w:rFonts w:cs="Arial"/>
          <w:szCs w:val="22"/>
          <w:lang w:val="fr-FR"/>
        </w:rPr>
        <w:t>autorisés</w:t>
      </w:r>
      <w:proofErr w:type="gramEnd"/>
      <w:r w:rsidRPr="008B39FD">
        <w:rPr>
          <w:rFonts w:cs="Arial"/>
          <w:szCs w:val="22"/>
          <w:lang w:val="fr-FR"/>
        </w:rPr>
        <w:t xml:space="preserve"> au Scrabble, dont certains sont utilisés couramment, comme </w:t>
      </w:r>
      <w:r w:rsidR="001918F5" w:rsidRPr="008B39FD">
        <w:rPr>
          <w:rFonts w:cs="Arial"/>
          <w:szCs w:val="22"/>
          <w:lang w:val="fr-FR"/>
        </w:rPr>
        <w:t>TU ou SA</w:t>
      </w:r>
      <w:r w:rsidRPr="008B39FD">
        <w:rPr>
          <w:rFonts w:cs="Arial"/>
          <w:szCs w:val="22"/>
          <w:lang w:val="fr-FR"/>
        </w:rPr>
        <w:t>.</w:t>
      </w:r>
      <w:r w:rsidR="00EE2DEA" w:rsidRPr="008B39FD">
        <w:rPr>
          <w:rFonts w:cs="Arial"/>
          <w:szCs w:val="22"/>
          <w:lang w:val="fr-FR"/>
        </w:rPr>
        <w:t xml:space="preserve"> </w:t>
      </w:r>
      <w:r w:rsidR="00254986" w:rsidRPr="008B39FD">
        <w:rPr>
          <w:rFonts w:cs="Arial"/>
          <w:szCs w:val="22"/>
          <w:lang w:val="fr-FR"/>
        </w:rPr>
        <w:t>Les joueurs pourront les utiliser</w:t>
      </w:r>
      <w:r w:rsidR="00EE2DEA" w:rsidRPr="008B39FD">
        <w:rPr>
          <w:rFonts w:cs="Arial"/>
          <w:szCs w:val="22"/>
          <w:lang w:val="fr-FR"/>
        </w:rPr>
        <w:t xml:space="preserve"> pour vider </w:t>
      </w:r>
      <w:r w:rsidR="00254986" w:rsidRPr="008B39FD">
        <w:rPr>
          <w:rFonts w:cs="Arial"/>
          <w:szCs w:val="22"/>
          <w:lang w:val="fr-FR"/>
        </w:rPr>
        <w:t>leur</w:t>
      </w:r>
      <w:r w:rsidR="00EE2DEA" w:rsidRPr="008B39FD">
        <w:rPr>
          <w:rFonts w:cs="Arial"/>
          <w:szCs w:val="22"/>
          <w:lang w:val="fr-FR"/>
        </w:rPr>
        <w:t xml:space="preserve"> chevalet à la fin d’une partie ou pour obtenir des points supplémentaires sur un plateau rempli.</w:t>
      </w:r>
    </w:p>
    <w:p w14:paraId="7025EC87" w14:textId="77777777" w:rsidR="003F487D" w:rsidRPr="008B39FD" w:rsidRDefault="003F487D" w:rsidP="00230241">
      <w:pPr>
        <w:ind w:left="360" w:hanging="360"/>
        <w:jc w:val="both"/>
        <w:rPr>
          <w:rFonts w:cs="Arial"/>
          <w:szCs w:val="22"/>
          <w:lang w:val="fr-FR"/>
        </w:rPr>
      </w:pPr>
    </w:p>
    <w:p w14:paraId="79EFF1EC" w14:textId="754FC8C9" w:rsidR="003D0E22" w:rsidRPr="008B39FD" w:rsidRDefault="003F487D" w:rsidP="00230241">
      <w:pPr>
        <w:ind w:left="360" w:hanging="360"/>
        <w:jc w:val="both"/>
        <w:rPr>
          <w:rFonts w:cs="Arial"/>
          <w:szCs w:val="22"/>
          <w:lang w:val="fr-FR"/>
        </w:rPr>
      </w:pPr>
      <w:r w:rsidRPr="008B39FD">
        <w:rPr>
          <w:rFonts w:cs="Arial"/>
          <w:szCs w:val="22"/>
          <w:lang w:val="fr-FR"/>
        </w:rPr>
        <w:t xml:space="preserve">Voici certains mots à </w:t>
      </w:r>
      <w:r w:rsidR="00C87F07" w:rsidRPr="008B39FD">
        <w:rPr>
          <w:rFonts w:cs="Arial"/>
          <w:szCs w:val="22"/>
          <w:lang w:val="fr-FR"/>
        </w:rPr>
        <w:t>retenir</w:t>
      </w:r>
      <w:r w:rsidRPr="008B39FD">
        <w:rPr>
          <w:rFonts w:cs="Arial"/>
          <w:szCs w:val="22"/>
          <w:lang w:val="fr-FR"/>
        </w:rPr>
        <w:t xml:space="preserve"> pour obtenir un score important : </w:t>
      </w:r>
      <w:r w:rsidRPr="008B39FD">
        <w:rPr>
          <w:rFonts w:cs="Arial"/>
          <w:b/>
          <w:bCs/>
          <w:i/>
          <w:iCs/>
          <w:szCs w:val="22"/>
          <w:lang w:val="fr-FR"/>
        </w:rPr>
        <w:t>KA, QI, WU, XI</w:t>
      </w:r>
      <w:r w:rsidRPr="008B39FD">
        <w:rPr>
          <w:rFonts w:cs="Arial"/>
          <w:szCs w:val="22"/>
          <w:lang w:val="fr-FR"/>
        </w:rPr>
        <w:t xml:space="preserve">.  </w:t>
      </w:r>
    </w:p>
    <w:p w14:paraId="0520E6BF" w14:textId="77777777" w:rsidR="00CD6CA6" w:rsidRPr="008B39FD" w:rsidRDefault="00CD6CA6" w:rsidP="00230241">
      <w:pPr>
        <w:jc w:val="both"/>
        <w:rPr>
          <w:rFonts w:cs="Arial"/>
          <w:szCs w:val="22"/>
          <w:lang w:val="fr-FR"/>
        </w:rPr>
      </w:pPr>
    </w:p>
    <w:p w14:paraId="5A40D22D" w14:textId="4E5A0E36" w:rsidR="00693933" w:rsidRPr="008B39FD" w:rsidRDefault="00823CBA" w:rsidP="00847C52">
      <w:pPr>
        <w:jc w:val="both"/>
        <w:rPr>
          <w:rFonts w:cs="Arial"/>
          <w:szCs w:val="22"/>
          <w:lang w:val="fr-FR"/>
        </w:rPr>
      </w:pPr>
      <w:r w:rsidRPr="008B39FD">
        <w:rPr>
          <w:rFonts w:cs="Arial"/>
          <w:b/>
          <w:bCs/>
          <w:szCs w:val="22"/>
          <w:lang w:val="fr-FR"/>
        </w:rPr>
        <w:t xml:space="preserve">Utilisez la lettre Q : </w:t>
      </w:r>
      <w:r w:rsidRPr="008B39FD">
        <w:rPr>
          <w:rFonts w:cs="Arial"/>
          <w:szCs w:val="22"/>
          <w:lang w:val="fr-FR"/>
        </w:rPr>
        <w:t xml:space="preserve">La lettre Q est </w:t>
      </w:r>
      <w:r w:rsidR="00123291" w:rsidRPr="008B39FD">
        <w:rPr>
          <w:rFonts w:cs="Arial"/>
          <w:szCs w:val="22"/>
          <w:lang w:val="fr-FR"/>
        </w:rPr>
        <w:t>l’</w:t>
      </w:r>
      <w:r w:rsidRPr="008B39FD">
        <w:rPr>
          <w:rFonts w:cs="Arial"/>
          <w:szCs w:val="22"/>
          <w:lang w:val="fr-FR"/>
        </w:rPr>
        <w:t>une des plus difficiles à jouer mais</w:t>
      </w:r>
      <w:r w:rsidR="00634305" w:rsidRPr="008B39FD">
        <w:rPr>
          <w:rFonts w:cs="Arial"/>
          <w:szCs w:val="22"/>
          <w:lang w:val="fr-FR"/>
        </w:rPr>
        <w:t xml:space="preserve"> elle</w:t>
      </w:r>
      <w:r w:rsidRPr="008B39FD">
        <w:rPr>
          <w:rFonts w:cs="Arial"/>
          <w:szCs w:val="22"/>
          <w:lang w:val="fr-FR"/>
        </w:rPr>
        <w:t xml:space="preserve"> vous permet d’obtenir 8 points.  </w:t>
      </w:r>
    </w:p>
    <w:p w14:paraId="03CBE94F" w14:textId="4099AA1A" w:rsidR="003D0E22" w:rsidRPr="008B39FD" w:rsidRDefault="003F487D" w:rsidP="0024198E">
      <w:pPr>
        <w:jc w:val="both"/>
        <w:rPr>
          <w:rFonts w:cs="Arial"/>
          <w:szCs w:val="22"/>
          <w:lang w:val="fr-FR"/>
        </w:rPr>
      </w:pPr>
      <w:r w:rsidRPr="008B39FD">
        <w:rPr>
          <w:rFonts w:cs="Arial"/>
          <w:szCs w:val="22"/>
          <w:lang w:val="fr-FR"/>
        </w:rPr>
        <w:t>Les mots</w:t>
      </w:r>
      <w:r w:rsidR="00E45DF7" w:rsidRPr="008B39FD">
        <w:rPr>
          <w:rFonts w:cs="Arial"/>
          <w:szCs w:val="22"/>
          <w:lang w:val="fr-FR"/>
        </w:rPr>
        <w:t xml:space="preserve"> à retenir</w:t>
      </w:r>
      <w:r w:rsidRPr="008B39FD">
        <w:rPr>
          <w:rFonts w:cs="Arial"/>
          <w:szCs w:val="22"/>
          <w:lang w:val="fr-FR"/>
        </w:rPr>
        <w:t xml:space="preserve"> commençant par Q sont </w:t>
      </w:r>
      <w:r w:rsidRPr="008B39FD">
        <w:rPr>
          <w:rFonts w:cs="Arial"/>
          <w:b/>
          <w:bCs/>
          <w:i/>
          <w:iCs/>
          <w:szCs w:val="22"/>
          <w:lang w:val="fr-FR"/>
        </w:rPr>
        <w:t>QI</w:t>
      </w:r>
      <w:r w:rsidRPr="008B39FD">
        <w:rPr>
          <w:rFonts w:cs="Arial"/>
          <w:szCs w:val="22"/>
          <w:lang w:val="fr-FR"/>
        </w:rPr>
        <w:t xml:space="preserve"> (l’énergie vitale en médecine traditionnelle chinoise), </w:t>
      </w:r>
      <w:r w:rsidRPr="008B39FD">
        <w:rPr>
          <w:rFonts w:cs="Arial"/>
          <w:b/>
          <w:bCs/>
          <w:i/>
          <w:iCs/>
          <w:szCs w:val="22"/>
          <w:lang w:val="fr-FR"/>
        </w:rPr>
        <w:t>QAT</w:t>
      </w:r>
      <w:r w:rsidRPr="008B39FD">
        <w:rPr>
          <w:rFonts w:cs="Arial"/>
          <w:szCs w:val="22"/>
          <w:lang w:val="fr-FR"/>
        </w:rPr>
        <w:t xml:space="preserve"> (une drogue consommée sous forme d’infusion) et </w:t>
      </w:r>
      <w:r w:rsidRPr="008B39FD">
        <w:rPr>
          <w:rFonts w:cs="Arial"/>
          <w:b/>
          <w:bCs/>
          <w:i/>
          <w:iCs/>
          <w:szCs w:val="22"/>
          <w:lang w:val="fr-FR"/>
        </w:rPr>
        <w:t>QING</w:t>
      </w:r>
      <w:r w:rsidRPr="008B39FD">
        <w:rPr>
          <w:rFonts w:cs="Arial"/>
          <w:szCs w:val="22"/>
          <w:lang w:val="fr-FR"/>
        </w:rPr>
        <w:t xml:space="preserve"> (nom d’une dynastie chinoise).</w:t>
      </w:r>
    </w:p>
    <w:p w14:paraId="74D7E02C" w14:textId="77777777" w:rsidR="00823CBA" w:rsidRPr="008B39FD" w:rsidRDefault="00823CBA" w:rsidP="00230241">
      <w:pPr>
        <w:ind w:left="342" w:hanging="360"/>
        <w:jc w:val="both"/>
        <w:rPr>
          <w:rFonts w:cs="Arial"/>
          <w:szCs w:val="22"/>
          <w:lang w:val="fr-FR"/>
        </w:rPr>
      </w:pPr>
    </w:p>
    <w:p w14:paraId="18BFE9CE" w14:textId="2B0EAE64" w:rsidR="003D0E22" w:rsidRPr="008B39FD" w:rsidRDefault="00823CBA" w:rsidP="0024198E">
      <w:pPr>
        <w:ind w:hanging="18"/>
        <w:jc w:val="both"/>
        <w:rPr>
          <w:rFonts w:cs="Arial"/>
          <w:szCs w:val="22"/>
          <w:lang w:val="fr-FR"/>
        </w:rPr>
      </w:pPr>
      <w:r w:rsidRPr="008B39FD">
        <w:rPr>
          <w:rFonts w:cs="Arial"/>
          <w:szCs w:val="22"/>
          <w:lang w:val="fr-FR"/>
        </w:rPr>
        <w:t>Il est préférable de ne pas conserver vos U car la probabilité de piocher un Q est très faible.</w:t>
      </w:r>
    </w:p>
    <w:p w14:paraId="15793405" w14:textId="77777777" w:rsidR="00CD6CA6" w:rsidRPr="008B39FD" w:rsidRDefault="00CD6CA6" w:rsidP="00230241">
      <w:pPr>
        <w:jc w:val="both"/>
        <w:rPr>
          <w:rFonts w:cs="Arial"/>
          <w:szCs w:val="22"/>
          <w:lang w:val="fr-FR"/>
        </w:rPr>
      </w:pPr>
    </w:p>
    <w:p w14:paraId="106CD780" w14:textId="54711D54" w:rsidR="00E04BA1" w:rsidRPr="008B39FD" w:rsidRDefault="00823CBA" w:rsidP="00863061">
      <w:pPr>
        <w:ind w:hanging="18"/>
        <w:jc w:val="both"/>
        <w:rPr>
          <w:rFonts w:cs="Arial"/>
          <w:szCs w:val="22"/>
          <w:lang w:val="fr-FR"/>
        </w:rPr>
      </w:pPr>
      <w:r w:rsidRPr="008B39FD">
        <w:rPr>
          <w:rFonts w:cs="Arial"/>
          <w:b/>
          <w:bCs/>
          <w:szCs w:val="22"/>
          <w:lang w:val="fr-FR"/>
        </w:rPr>
        <w:t>Ces héros au score élevé :</w:t>
      </w:r>
      <w:r w:rsidRPr="008B39FD">
        <w:rPr>
          <w:rFonts w:cs="Arial"/>
          <w:szCs w:val="22"/>
          <w:lang w:val="fr-FR"/>
        </w:rPr>
        <w:t xml:space="preserve"> K, W, X, Y et Z sont les lettres au score le plus élevé </w:t>
      </w:r>
      <w:r w:rsidR="00254986" w:rsidRPr="008B39FD">
        <w:rPr>
          <w:rFonts w:cs="Arial"/>
          <w:szCs w:val="22"/>
          <w:lang w:val="fr-FR"/>
        </w:rPr>
        <w:t>qu’il est possible de piocher</w:t>
      </w:r>
      <w:r w:rsidRPr="008B39FD">
        <w:rPr>
          <w:rFonts w:cs="Arial"/>
          <w:szCs w:val="22"/>
          <w:lang w:val="fr-FR"/>
        </w:rPr>
        <w:t xml:space="preserve"> </w:t>
      </w:r>
      <w:proofErr w:type="spellStart"/>
      <w:r w:rsidRPr="008B39FD">
        <w:rPr>
          <w:rFonts w:cs="Arial"/>
          <w:szCs w:val="22"/>
          <w:lang w:val="fr-FR"/>
        </w:rPr>
        <w:t>piocher</w:t>
      </w:r>
      <w:proofErr w:type="spellEnd"/>
      <w:r w:rsidRPr="008B39FD">
        <w:rPr>
          <w:rFonts w:cs="Arial"/>
          <w:szCs w:val="22"/>
          <w:lang w:val="fr-FR"/>
        </w:rPr>
        <w:t xml:space="preserve"> dans un sac de Scrabble</w:t>
      </w:r>
      <w:r w:rsidR="00254986" w:rsidRPr="008B39FD">
        <w:rPr>
          <w:rFonts w:cs="Arial"/>
          <w:szCs w:val="22"/>
          <w:lang w:val="fr-FR"/>
        </w:rPr>
        <w:t>®</w:t>
      </w:r>
      <w:r w:rsidRPr="008B39FD">
        <w:rPr>
          <w:rFonts w:cs="Arial"/>
          <w:szCs w:val="22"/>
          <w:lang w:val="fr-FR"/>
        </w:rPr>
        <w:t>.</w:t>
      </w:r>
      <w:r w:rsidR="00863061" w:rsidRPr="008B39FD">
        <w:rPr>
          <w:rFonts w:cs="Arial"/>
          <w:szCs w:val="22"/>
          <w:lang w:val="fr-FR"/>
        </w:rPr>
        <w:t xml:space="preserve"> </w:t>
      </w:r>
      <w:r w:rsidR="00254986" w:rsidRPr="008B39FD">
        <w:rPr>
          <w:rFonts w:cs="Arial"/>
          <w:szCs w:val="22"/>
          <w:lang w:val="fr-FR"/>
        </w:rPr>
        <w:t>Ces lettres seront à utiliser sans tarder</w:t>
      </w:r>
      <w:r w:rsidR="00E04BA1" w:rsidRPr="008B39FD">
        <w:rPr>
          <w:rFonts w:cs="Arial"/>
          <w:szCs w:val="22"/>
          <w:lang w:val="fr-FR"/>
        </w:rPr>
        <w:t xml:space="preserve">, car ce sont des </w:t>
      </w:r>
      <w:r w:rsidR="00254986" w:rsidRPr="008B39FD">
        <w:rPr>
          <w:rFonts w:cs="Arial"/>
          <w:szCs w:val="22"/>
          <w:lang w:val="fr-FR"/>
        </w:rPr>
        <w:t xml:space="preserve">lettres </w:t>
      </w:r>
      <w:r w:rsidR="00E04BA1" w:rsidRPr="008B39FD">
        <w:rPr>
          <w:rFonts w:cs="Arial"/>
          <w:szCs w:val="22"/>
          <w:lang w:val="fr-FR"/>
        </w:rPr>
        <w:t xml:space="preserve">peu pratiques sur </w:t>
      </w:r>
      <w:r w:rsidR="00254986" w:rsidRPr="008B39FD">
        <w:rPr>
          <w:rFonts w:cs="Arial"/>
          <w:szCs w:val="22"/>
          <w:lang w:val="fr-FR"/>
        </w:rPr>
        <w:t>un</w:t>
      </w:r>
      <w:r w:rsidR="00E04BA1" w:rsidRPr="008B39FD">
        <w:rPr>
          <w:rFonts w:cs="Arial"/>
          <w:szCs w:val="22"/>
          <w:lang w:val="fr-FR"/>
        </w:rPr>
        <w:t xml:space="preserve"> chevalet. </w:t>
      </w:r>
    </w:p>
    <w:p w14:paraId="3A94073E" w14:textId="77777777" w:rsidR="00925A6E" w:rsidRPr="008B39FD" w:rsidRDefault="00925A6E" w:rsidP="00230241">
      <w:pPr>
        <w:ind w:left="720" w:hanging="360"/>
        <w:jc w:val="both"/>
        <w:rPr>
          <w:rFonts w:cs="Arial"/>
          <w:szCs w:val="22"/>
          <w:lang w:val="fr-FR"/>
        </w:rPr>
      </w:pPr>
    </w:p>
    <w:p w14:paraId="5BE6A2C6" w14:textId="77777777" w:rsidR="00925A6E" w:rsidRPr="00275949" w:rsidRDefault="00925A6E" w:rsidP="00230241">
      <w:pPr>
        <w:ind w:left="360" w:hanging="360"/>
        <w:jc w:val="both"/>
        <w:rPr>
          <w:rFonts w:cs="Arial"/>
          <w:szCs w:val="22"/>
          <w:lang w:val="fr-FR"/>
        </w:rPr>
      </w:pPr>
      <w:r w:rsidRPr="008B39FD">
        <w:rPr>
          <w:rFonts w:cs="Arial"/>
          <w:szCs w:val="22"/>
          <w:lang w:val="fr-FR"/>
        </w:rPr>
        <w:t xml:space="preserve">Il existe deux mots de deux lettres avec X : </w:t>
      </w:r>
      <w:r w:rsidRPr="008B39FD">
        <w:rPr>
          <w:rFonts w:cs="Arial"/>
          <w:b/>
          <w:bCs/>
          <w:i/>
          <w:iCs/>
          <w:szCs w:val="22"/>
          <w:lang w:val="fr-FR"/>
        </w:rPr>
        <w:t>EX</w:t>
      </w:r>
      <w:r w:rsidRPr="008B39FD">
        <w:rPr>
          <w:rFonts w:cs="Arial"/>
          <w:szCs w:val="22"/>
          <w:lang w:val="fr-FR"/>
        </w:rPr>
        <w:t xml:space="preserve"> et </w:t>
      </w:r>
      <w:r w:rsidRPr="008B39FD">
        <w:rPr>
          <w:rFonts w:cs="Arial"/>
          <w:b/>
          <w:bCs/>
          <w:i/>
          <w:iCs/>
          <w:szCs w:val="22"/>
          <w:lang w:val="fr-FR"/>
        </w:rPr>
        <w:t>XI</w:t>
      </w:r>
      <w:r w:rsidRPr="008B39FD">
        <w:rPr>
          <w:rFonts w:cs="Arial"/>
          <w:szCs w:val="22"/>
          <w:lang w:val="fr-FR"/>
        </w:rPr>
        <w:t>.</w:t>
      </w:r>
    </w:p>
    <w:p w14:paraId="39FF6A2F" w14:textId="77777777" w:rsidR="00925A6E" w:rsidRPr="00275949" w:rsidRDefault="00925A6E" w:rsidP="00230241">
      <w:pPr>
        <w:ind w:left="720" w:hanging="360"/>
        <w:jc w:val="both"/>
        <w:rPr>
          <w:rFonts w:cs="Arial"/>
          <w:szCs w:val="22"/>
          <w:lang w:val="fr-FR"/>
        </w:rPr>
      </w:pPr>
    </w:p>
    <w:p w14:paraId="16996844" w14:textId="77777777" w:rsidR="00836E44" w:rsidRPr="00275949" w:rsidRDefault="00925A6E" w:rsidP="000A6C27">
      <w:pPr>
        <w:ind w:hanging="18"/>
        <w:jc w:val="both"/>
        <w:rPr>
          <w:rFonts w:cs="Arial"/>
          <w:szCs w:val="22"/>
          <w:lang w:val="fr-FR"/>
        </w:rPr>
      </w:pPr>
      <w:r w:rsidRPr="008B39FD">
        <w:rPr>
          <w:rFonts w:cs="Arial"/>
          <w:szCs w:val="22"/>
          <w:lang w:val="fr-FR"/>
        </w:rPr>
        <w:lastRenderedPageBreak/>
        <w:t xml:space="preserve">Apprenez également ces mots utiles : </w:t>
      </w:r>
      <w:r w:rsidRPr="008B39FD">
        <w:rPr>
          <w:rFonts w:cs="Arial"/>
          <w:b/>
          <w:bCs/>
          <w:i/>
          <w:iCs/>
          <w:szCs w:val="22"/>
          <w:lang w:val="fr-FR"/>
        </w:rPr>
        <w:t>OXIME</w:t>
      </w:r>
      <w:r w:rsidRPr="008B39FD">
        <w:rPr>
          <w:rFonts w:cs="Arial"/>
          <w:szCs w:val="22"/>
          <w:lang w:val="fr-FR"/>
        </w:rPr>
        <w:t xml:space="preserve"> (un composé chimique), </w:t>
      </w:r>
      <w:r w:rsidRPr="008B39FD">
        <w:rPr>
          <w:rFonts w:cs="Arial"/>
          <w:b/>
          <w:bCs/>
          <w:i/>
          <w:iCs/>
          <w:szCs w:val="22"/>
          <w:lang w:val="fr-FR"/>
        </w:rPr>
        <w:t>TOPAZE</w:t>
      </w:r>
      <w:r w:rsidRPr="008B39FD">
        <w:rPr>
          <w:rFonts w:cs="Arial"/>
          <w:szCs w:val="22"/>
          <w:lang w:val="fr-FR"/>
        </w:rPr>
        <w:t xml:space="preserve"> (un minéral) et </w:t>
      </w:r>
      <w:r w:rsidRPr="008B39FD">
        <w:rPr>
          <w:rFonts w:cs="Arial"/>
          <w:b/>
          <w:bCs/>
          <w:i/>
          <w:iCs/>
          <w:szCs w:val="22"/>
          <w:lang w:val="fr-FR"/>
        </w:rPr>
        <w:t xml:space="preserve">YUZU </w:t>
      </w:r>
      <w:r w:rsidRPr="008B39FD">
        <w:rPr>
          <w:rFonts w:cs="Arial"/>
          <w:szCs w:val="22"/>
          <w:lang w:val="fr-FR"/>
        </w:rPr>
        <w:t>(un agrume).</w:t>
      </w:r>
    </w:p>
    <w:p w14:paraId="70CA8EA1" w14:textId="7B194C44" w:rsidR="00CD6CA6" w:rsidRPr="00275949" w:rsidRDefault="00CD6CA6" w:rsidP="00581730">
      <w:pPr>
        <w:jc w:val="both"/>
        <w:rPr>
          <w:rFonts w:cs="Arial"/>
          <w:szCs w:val="22"/>
          <w:lang w:val="fr-FR"/>
        </w:rPr>
      </w:pPr>
    </w:p>
    <w:p w14:paraId="25CEB1D2" w14:textId="64F420F3" w:rsidR="00E75CEE" w:rsidRPr="00275949" w:rsidRDefault="00E75CEE" w:rsidP="00280981">
      <w:pPr>
        <w:ind w:hanging="18"/>
        <w:jc w:val="both"/>
        <w:rPr>
          <w:rFonts w:cs="Arial"/>
          <w:szCs w:val="22"/>
          <w:lang w:val="fr-FR"/>
        </w:rPr>
      </w:pPr>
      <w:r w:rsidRPr="00275949">
        <w:rPr>
          <w:rFonts w:cs="Arial"/>
          <w:b/>
          <w:bCs/>
          <w:szCs w:val="22"/>
          <w:lang w:val="fr-FR"/>
        </w:rPr>
        <w:t>Joue</w:t>
      </w:r>
      <w:r w:rsidR="00254986">
        <w:rPr>
          <w:rFonts w:cs="Arial"/>
          <w:b/>
          <w:bCs/>
          <w:szCs w:val="22"/>
          <w:lang w:val="fr-FR"/>
        </w:rPr>
        <w:t>r</w:t>
      </w:r>
      <w:r w:rsidRPr="00275949">
        <w:rPr>
          <w:rFonts w:cs="Arial"/>
          <w:b/>
          <w:bCs/>
          <w:szCs w:val="22"/>
          <w:lang w:val="fr-FR"/>
        </w:rPr>
        <w:t xml:space="preserve"> avec des mots en parallèle :</w:t>
      </w:r>
      <w:r w:rsidRPr="00275949">
        <w:rPr>
          <w:rFonts w:cs="Arial"/>
          <w:szCs w:val="22"/>
          <w:lang w:val="fr-FR"/>
        </w:rPr>
        <w:t xml:space="preserve"> c’est-à-dire des mots collés les uns aux autres, </w:t>
      </w:r>
      <w:r w:rsidR="00254986">
        <w:rPr>
          <w:rFonts w:cs="Arial"/>
          <w:szCs w:val="22"/>
          <w:lang w:val="fr-FR"/>
        </w:rPr>
        <w:t xml:space="preserve">qui peuvent </w:t>
      </w:r>
      <w:r w:rsidRPr="00275949">
        <w:rPr>
          <w:rFonts w:cs="Arial"/>
          <w:szCs w:val="22"/>
          <w:lang w:val="fr-FR"/>
        </w:rPr>
        <w:t xml:space="preserve">permettre d’obtenir plus de points en créant plusieurs mots en un seul coup.  </w:t>
      </w:r>
    </w:p>
    <w:p w14:paraId="05889E88" w14:textId="77777777" w:rsidR="004138D1" w:rsidRPr="00275949" w:rsidRDefault="004138D1" w:rsidP="00230241">
      <w:pPr>
        <w:jc w:val="both"/>
        <w:rPr>
          <w:rFonts w:cs="Arial"/>
          <w:szCs w:val="22"/>
          <w:lang w:val="fr-FR"/>
        </w:rPr>
      </w:pPr>
    </w:p>
    <w:p w14:paraId="653687B1" w14:textId="6F7238AD" w:rsidR="00230241" w:rsidRPr="00275949" w:rsidRDefault="00254986" w:rsidP="00847C52">
      <w:pPr>
        <w:jc w:val="both"/>
        <w:rPr>
          <w:lang w:val="fr-FR"/>
        </w:rPr>
      </w:pPr>
      <w:r>
        <w:rPr>
          <w:rFonts w:cs="Arial"/>
          <w:b/>
          <w:bCs/>
          <w:szCs w:val="22"/>
          <w:lang w:val="fr-FR"/>
        </w:rPr>
        <w:t>Il ne reste plus qu’à profiter du jeu</w:t>
      </w:r>
      <w:r w:rsidR="00624E9F" w:rsidRPr="00275949">
        <w:rPr>
          <w:rFonts w:cs="Arial"/>
          <w:b/>
          <w:bCs/>
          <w:szCs w:val="22"/>
          <w:lang w:val="fr-FR"/>
        </w:rPr>
        <w:t xml:space="preserve"> !</w:t>
      </w:r>
    </w:p>
    <w:p w14:paraId="78008BA8" w14:textId="77777777" w:rsidR="00847C52" w:rsidRPr="00275949" w:rsidRDefault="00847C52" w:rsidP="00CE521E">
      <w:pPr>
        <w:jc w:val="both"/>
        <w:rPr>
          <w:rFonts w:cs="Arial"/>
          <w:sz w:val="20"/>
          <w:lang w:val="fr-FR"/>
        </w:rPr>
      </w:pPr>
    </w:p>
    <w:p w14:paraId="47FA9D9F" w14:textId="77777777" w:rsidR="00847C52" w:rsidRPr="00275949" w:rsidRDefault="00847C52" w:rsidP="00CE521E">
      <w:pPr>
        <w:jc w:val="both"/>
        <w:rPr>
          <w:rFonts w:cs="Arial"/>
          <w:sz w:val="20"/>
          <w:lang w:val="fr-FR"/>
        </w:rPr>
      </w:pPr>
    </w:p>
    <w:p w14:paraId="747DC4AF" w14:textId="300F2861" w:rsidR="003D0E22" w:rsidRDefault="00230241" w:rsidP="00CE521E">
      <w:pPr>
        <w:jc w:val="both"/>
        <w:rPr>
          <w:rFonts w:cs="Arial"/>
          <w:sz w:val="20"/>
          <w:lang w:val="fr-FR"/>
        </w:rPr>
      </w:pPr>
      <w:r w:rsidRPr="00275949">
        <w:rPr>
          <w:rFonts w:cs="Arial"/>
          <w:sz w:val="20"/>
          <w:lang w:val="fr-FR"/>
        </w:rPr>
        <w:t xml:space="preserve">Scrabble® est une marque déposée. Tous les droits de propriété intellectuelle relatifs </w:t>
      </w:r>
      <w:r w:rsidR="00BA7BA2" w:rsidRPr="00275949">
        <w:rPr>
          <w:rFonts w:cs="Arial"/>
          <w:sz w:val="20"/>
          <w:lang w:val="fr-FR"/>
        </w:rPr>
        <w:t>à ce</w:t>
      </w:r>
      <w:r w:rsidRPr="00275949">
        <w:rPr>
          <w:rFonts w:cs="Arial"/>
          <w:sz w:val="20"/>
          <w:lang w:val="fr-FR"/>
        </w:rPr>
        <w:t xml:space="preserve"> jeu sont détenus au Royaume-Uni par J.W. </w:t>
      </w:r>
      <w:proofErr w:type="spellStart"/>
      <w:r w:rsidRPr="00275949">
        <w:rPr>
          <w:rFonts w:cs="Arial"/>
          <w:sz w:val="20"/>
          <w:lang w:val="fr-FR"/>
        </w:rPr>
        <w:t>Spear</w:t>
      </w:r>
      <w:proofErr w:type="spellEnd"/>
      <w:r w:rsidRPr="00275949">
        <w:rPr>
          <w:rFonts w:cs="Arial"/>
          <w:sz w:val="20"/>
          <w:lang w:val="fr-FR"/>
        </w:rPr>
        <w:t xml:space="preserve"> &amp; Sons Limited, une filiale de Mattel Inc.</w:t>
      </w:r>
    </w:p>
    <w:p w14:paraId="670E7FEC" w14:textId="77777777" w:rsidR="00254986" w:rsidRDefault="00254986" w:rsidP="00CE521E">
      <w:pPr>
        <w:jc w:val="both"/>
        <w:rPr>
          <w:rFonts w:cs="Arial"/>
          <w:sz w:val="20"/>
          <w:lang w:val="fr-FR"/>
        </w:rPr>
      </w:pPr>
    </w:p>
    <w:p w14:paraId="0442FC14" w14:textId="2FB8B8C7" w:rsidR="00254986" w:rsidRPr="00275949" w:rsidRDefault="00254986" w:rsidP="00254986">
      <w:pPr>
        <w:jc w:val="center"/>
        <w:rPr>
          <w:rFonts w:cs="Arial"/>
          <w:sz w:val="18"/>
          <w:szCs w:val="18"/>
          <w:lang w:val="fr-FR"/>
        </w:rPr>
      </w:pPr>
      <w:r>
        <w:rPr>
          <w:rFonts w:cs="Arial"/>
          <w:sz w:val="20"/>
          <w:lang w:val="fr-FR"/>
        </w:rPr>
        <w:t>###</w:t>
      </w:r>
    </w:p>
    <w:sectPr w:rsidR="00254986" w:rsidRPr="00275949" w:rsidSect="005F4BE6">
      <w:headerReference w:type="default" r:id="rId11"/>
      <w:pgSz w:w="11907" w:h="16840" w:code="9"/>
      <w:pgMar w:top="233" w:right="1647" w:bottom="1134" w:left="1539" w:header="720" w:footer="720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94E0" w14:textId="77777777" w:rsidR="00EB764E" w:rsidRDefault="00EB764E" w:rsidP="00836E44">
      <w:r>
        <w:separator/>
      </w:r>
    </w:p>
  </w:endnote>
  <w:endnote w:type="continuationSeparator" w:id="0">
    <w:p w14:paraId="46879FF4" w14:textId="77777777" w:rsidR="00EB764E" w:rsidRDefault="00EB764E" w:rsidP="0083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315C" w14:textId="77777777" w:rsidR="00EB764E" w:rsidRDefault="00EB764E" w:rsidP="00836E44">
      <w:r>
        <w:separator/>
      </w:r>
    </w:p>
  </w:footnote>
  <w:footnote w:type="continuationSeparator" w:id="0">
    <w:p w14:paraId="521081AA" w14:textId="77777777" w:rsidR="00EB764E" w:rsidRDefault="00EB764E" w:rsidP="0083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6162" w14:textId="77777777" w:rsidR="009F3702" w:rsidRDefault="009F3702" w:rsidP="009F3702">
    <w:pPr>
      <w:pStyle w:val="En-tte"/>
      <w:jc w:val="center"/>
    </w:pPr>
    <w:r>
      <w:rPr>
        <w:noProof/>
        <w:lang w:val="fr"/>
      </w:rPr>
      <w:drawing>
        <wp:inline distT="0" distB="0" distL="0" distR="0" wp14:anchorId="1114F2A8" wp14:editId="6BADDF43">
          <wp:extent cx="3095625" cy="957333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872" cy="1002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8C277" w14:textId="77777777" w:rsidR="00836E44" w:rsidRDefault="00836E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2560E"/>
    <w:multiLevelType w:val="hybridMultilevel"/>
    <w:tmpl w:val="40B600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2C01"/>
    <w:multiLevelType w:val="hybridMultilevel"/>
    <w:tmpl w:val="4078CDCC"/>
    <w:lvl w:ilvl="0" w:tplc="9774B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1988">
    <w:abstractNumId w:val="0"/>
  </w:num>
  <w:num w:numId="2" w16cid:durableId="162156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A5"/>
    <w:rsid w:val="000121F4"/>
    <w:rsid w:val="0004458A"/>
    <w:rsid w:val="00045153"/>
    <w:rsid w:val="00055AB1"/>
    <w:rsid w:val="000876C5"/>
    <w:rsid w:val="000902C6"/>
    <w:rsid w:val="000971CF"/>
    <w:rsid w:val="000A6C27"/>
    <w:rsid w:val="000F6373"/>
    <w:rsid w:val="00104A8D"/>
    <w:rsid w:val="001166C8"/>
    <w:rsid w:val="00123291"/>
    <w:rsid w:val="00157B35"/>
    <w:rsid w:val="001918F5"/>
    <w:rsid w:val="001970FF"/>
    <w:rsid w:val="001A684B"/>
    <w:rsid w:val="001B63DA"/>
    <w:rsid w:val="001B698E"/>
    <w:rsid w:val="002006B7"/>
    <w:rsid w:val="00201373"/>
    <w:rsid w:val="00207823"/>
    <w:rsid w:val="00230241"/>
    <w:rsid w:val="00237E15"/>
    <w:rsid w:val="0024198E"/>
    <w:rsid w:val="00254986"/>
    <w:rsid w:val="0026219A"/>
    <w:rsid w:val="00263CFE"/>
    <w:rsid w:val="00275949"/>
    <w:rsid w:val="00280981"/>
    <w:rsid w:val="0029531A"/>
    <w:rsid w:val="002C0D1B"/>
    <w:rsid w:val="002C6A01"/>
    <w:rsid w:val="002C7A08"/>
    <w:rsid w:val="0035719F"/>
    <w:rsid w:val="00394D3D"/>
    <w:rsid w:val="003C1A26"/>
    <w:rsid w:val="003C24F4"/>
    <w:rsid w:val="003D0E22"/>
    <w:rsid w:val="003F487D"/>
    <w:rsid w:val="00402064"/>
    <w:rsid w:val="004138D1"/>
    <w:rsid w:val="0041492B"/>
    <w:rsid w:val="00581730"/>
    <w:rsid w:val="00596B88"/>
    <w:rsid w:val="005E5575"/>
    <w:rsid w:val="005E7979"/>
    <w:rsid w:val="005F4BE6"/>
    <w:rsid w:val="00624E9F"/>
    <w:rsid w:val="006308C9"/>
    <w:rsid w:val="00634305"/>
    <w:rsid w:val="00643C33"/>
    <w:rsid w:val="00685906"/>
    <w:rsid w:val="00693933"/>
    <w:rsid w:val="006B6373"/>
    <w:rsid w:val="006C7A5D"/>
    <w:rsid w:val="00733E62"/>
    <w:rsid w:val="00765946"/>
    <w:rsid w:val="00777DF5"/>
    <w:rsid w:val="00780EB2"/>
    <w:rsid w:val="007F7B23"/>
    <w:rsid w:val="00823CBA"/>
    <w:rsid w:val="00836E44"/>
    <w:rsid w:val="00847C52"/>
    <w:rsid w:val="00863061"/>
    <w:rsid w:val="00871BA5"/>
    <w:rsid w:val="00883E02"/>
    <w:rsid w:val="008A3AA8"/>
    <w:rsid w:val="008B39FD"/>
    <w:rsid w:val="008B4E92"/>
    <w:rsid w:val="008F6D58"/>
    <w:rsid w:val="00925A6E"/>
    <w:rsid w:val="009934E0"/>
    <w:rsid w:val="009B05E9"/>
    <w:rsid w:val="009B1B58"/>
    <w:rsid w:val="009E5580"/>
    <w:rsid w:val="009F3702"/>
    <w:rsid w:val="009F53BA"/>
    <w:rsid w:val="00A02A63"/>
    <w:rsid w:val="00A054EC"/>
    <w:rsid w:val="00A52717"/>
    <w:rsid w:val="00A72722"/>
    <w:rsid w:val="00AA2158"/>
    <w:rsid w:val="00B0033D"/>
    <w:rsid w:val="00B02F27"/>
    <w:rsid w:val="00B367E8"/>
    <w:rsid w:val="00B36A38"/>
    <w:rsid w:val="00BA7BA2"/>
    <w:rsid w:val="00BF51A7"/>
    <w:rsid w:val="00C5454B"/>
    <w:rsid w:val="00C55FA4"/>
    <w:rsid w:val="00C70CAE"/>
    <w:rsid w:val="00C87F07"/>
    <w:rsid w:val="00CB201B"/>
    <w:rsid w:val="00CD5364"/>
    <w:rsid w:val="00CD6CA6"/>
    <w:rsid w:val="00CE521E"/>
    <w:rsid w:val="00CE775D"/>
    <w:rsid w:val="00D77914"/>
    <w:rsid w:val="00E04678"/>
    <w:rsid w:val="00E04BA1"/>
    <w:rsid w:val="00E2289D"/>
    <w:rsid w:val="00E23684"/>
    <w:rsid w:val="00E45DF7"/>
    <w:rsid w:val="00E75CEE"/>
    <w:rsid w:val="00EA59DD"/>
    <w:rsid w:val="00EB764E"/>
    <w:rsid w:val="00EE2DEA"/>
    <w:rsid w:val="00EF3311"/>
    <w:rsid w:val="00F028C3"/>
    <w:rsid w:val="00F1524E"/>
    <w:rsid w:val="00F2519E"/>
    <w:rsid w:val="00F36A96"/>
    <w:rsid w:val="00FB4074"/>
    <w:rsid w:val="00FB58A2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6084B6"/>
  <w15:chartTrackingRefBased/>
  <w15:docId w15:val="{759EA30B-1205-4C8A-9D67-46475DD1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36E4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836E44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836E4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836E44"/>
    <w:rPr>
      <w:rFonts w:ascii="Arial" w:hAnsi="Arial"/>
      <w:sz w:val="22"/>
      <w:lang w:val="en-GB"/>
    </w:rPr>
  </w:style>
  <w:style w:type="character" w:styleId="Lienhypertexte">
    <w:name w:val="Hyperlink"/>
    <w:uiPriority w:val="99"/>
    <w:unhideWhenUsed/>
    <w:rsid w:val="00777DF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30241"/>
    <w:pPr>
      <w:ind w:left="720"/>
    </w:pPr>
    <w:rPr>
      <w:rFonts w:ascii="Times New Roman" w:hAnsi="Times New Roman"/>
      <w:sz w:val="20"/>
    </w:rPr>
  </w:style>
  <w:style w:type="paragraph" w:styleId="Rvision">
    <w:name w:val="Revision"/>
    <w:hidden/>
    <w:uiPriority w:val="99"/>
    <w:semiHidden/>
    <w:rsid w:val="00280981"/>
    <w:rPr>
      <w:rFonts w:ascii="Arial" w:hAnsi="Arial"/>
      <w:sz w:val="22"/>
      <w:lang w:eastAsia="en-US"/>
    </w:rPr>
  </w:style>
  <w:style w:type="character" w:styleId="Marquedecommentaire">
    <w:name w:val="annotation reference"/>
    <w:basedOn w:val="Policepardfaut"/>
    <w:rsid w:val="00254986"/>
    <w:rPr>
      <w:sz w:val="16"/>
      <w:szCs w:val="16"/>
    </w:rPr>
  </w:style>
  <w:style w:type="paragraph" w:styleId="Commentaire">
    <w:name w:val="annotation text"/>
    <w:basedOn w:val="Normal"/>
    <w:link w:val="CommentaireCar"/>
    <w:rsid w:val="00254986"/>
    <w:rPr>
      <w:sz w:val="20"/>
    </w:rPr>
  </w:style>
  <w:style w:type="character" w:customStyle="1" w:styleId="CommentaireCar">
    <w:name w:val="Commentaire Car"/>
    <w:basedOn w:val="Policepardfaut"/>
    <w:link w:val="Commentaire"/>
    <w:rsid w:val="00254986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254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5498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DA64245C1D347B1D6021ACF318EBE" ma:contentTypeVersion="18" ma:contentTypeDescription="Create a new document." ma:contentTypeScope="" ma:versionID="42ef49508bc4db1be2aca5f183e55e78">
  <xsd:schema xmlns:xsd="http://www.w3.org/2001/XMLSchema" xmlns:xs="http://www.w3.org/2001/XMLSchema" xmlns:p="http://schemas.microsoft.com/office/2006/metadata/properties" xmlns:ns1="http://schemas.microsoft.com/sharepoint/v3" xmlns:ns2="79258233-a763-4858-94f7-abc5e363b43f" xmlns:ns3="bf49f0be-a4f2-445b-bc4c-47769ddf9db8" targetNamespace="http://schemas.microsoft.com/office/2006/metadata/properties" ma:root="true" ma:fieldsID="69e579bd58887026e6c3371ddf48da48" ns1:_="" ns2:_="" ns3:_="">
    <xsd:import namespace="http://schemas.microsoft.com/sharepoint/v3"/>
    <xsd:import namespace="79258233-a763-4858-94f7-abc5e363b43f"/>
    <xsd:import namespace="bf49f0be-a4f2-445b-bc4c-47769ddf9d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58233-a763-4858-94f7-abc5e363b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3491803-9d4d-46f8-b99f-fb28b06eae82}" ma:internalName="TaxCatchAll" ma:showField="CatchAllData" ma:web="79258233-a763-4858-94f7-abc5e363b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f0be-a4f2-445b-bc4c-47769ddf9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1c314c-12fe-4085-bc86-2b2d5e815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24441-5139-8B46-B391-0992184FF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258233-a763-4858-94f7-abc5e363b43f"/>
    <ds:schemaRef ds:uri="bf49f0be-a4f2-445b-bc4c-47769ddf9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AF269-A0A4-2A4C-8C8A-93C302A2E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147CD-BEA3-EB41-AABC-3B5CDEF6DD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C845BB-9B39-D74B-8203-C4E87029E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2681</Characters>
  <Application>Microsoft Office Word</Application>
  <DocSecurity>4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Scrabble Top Tips</vt:lpstr>
      <vt:lpstr>Scrabble Top Tips</vt:lpstr>
    </vt:vector>
  </TitlesOfParts>
  <Company>Mattel, Inc.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 Top Tips</dc:title>
  <dc:subject/>
  <dc:creator>HOLMESEM</dc:creator>
  <cp:keywords/>
  <dc:description/>
  <cp:lastModifiedBy>Deborah Guepey</cp:lastModifiedBy>
  <cp:revision>2</cp:revision>
  <cp:lastPrinted>2011-10-12T20:32:00Z</cp:lastPrinted>
  <dcterms:created xsi:type="dcterms:W3CDTF">2023-04-05T16:39:00Z</dcterms:created>
  <dcterms:modified xsi:type="dcterms:W3CDTF">2023-04-05T16:39:00Z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Lapalu, Yannick</vt:lpwstr>
  </property>
  <property fmtid="{D5CDD505-2E9C-101B-9397-08002B2CF9AE}" pid="4" name="Order">
    <vt:lpwstr>476600.000000000</vt:lpwstr>
  </property>
  <property fmtid="{D5CDD505-2E9C-101B-9397-08002B2CF9AE}" pid="5" name="xd_ProgID">
    <vt:lpwstr/>
  </property>
  <property fmtid="{D5CDD505-2E9C-101B-9397-08002B2CF9AE}" pid="6" name="SharedWithUsers">
    <vt:lpwstr>1949;#Rodgers, Talia E;#194;#Guvercinci, Emre;#79;#Alonso, Nuria;#71;#Whitty, Amarilis;#56;#Penman, Anne;#2909;#Yu, Brian;#302;#Waye Tindall, Charity;#884;#Powers, Kelly;#606;#Tucker, Devin L;#2910;#Callies, Tadd L</vt:lpwstr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Lapalu, Yannick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0x0101007D641C71F6C6564182153605253F0E08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display_urn:schemas-microsoft-com:office:office#SharedWithUsers">
    <vt:lpwstr>Rodgers, Talia E;Guvercinci, Emre;Alonso, Nuria;Whitty, Amarilis;Penman, Anne;Yu, Brian;Waye Tindall, Charity;Powers, Kelly;Tucker, Devin L;Callies, Tadd L</vt:lpwstr>
  </property>
  <property fmtid="{D5CDD505-2E9C-101B-9397-08002B2CF9AE}" pid="18" name="_ip_UnifiedCompliancePolicyUIAction">
    <vt:lpwstr/>
  </property>
  <property fmtid="{D5CDD505-2E9C-101B-9397-08002B2CF9AE}" pid="19" name="_ip_UnifiedCompliancePolicyProperties">
    <vt:lpwstr/>
  </property>
</Properties>
</file>