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44C51" w14:textId="77777777" w:rsidR="003C366F" w:rsidRPr="005974EC" w:rsidRDefault="003C366F" w:rsidP="003C366F">
      <w:pPr>
        <w:pStyle w:val="texte1"/>
        <w:spacing w:line="240" w:lineRule="auto"/>
        <w:rPr>
          <w:rFonts w:ascii="Verdana" w:hAnsi="Verdana"/>
          <w:i w:val="0"/>
          <w:color w:val="000000"/>
          <w:sz w:val="24"/>
          <w:szCs w:val="24"/>
          <w:shd w:val="clear" w:color="auto" w:fill="C6D9F1"/>
        </w:rPr>
      </w:pPr>
      <w:r w:rsidRPr="00BE568F">
        <w:rPr>
          <w:rFonts w:ascii="Verdana" w:hAnsi="Verdana"/>
          <w:b/>
          <w:i w:val="0"/>
          <w:sz w:val="24"/>
          <w:szCs w:val="24"/>
          <w:shd w:val="clear" w:color="auto" w:fill="C6D9F1"/>
        </w:rPr>
        <w:t>CHAMPIONNAT DE BELGIQUE 20</w:t>
      </w:r>
      <w:r>
        <w:rPr>
          <w:rFonts w:ascii="Verdana" w:hAnsi="Verdana"/>
          <w:b/>
          <w:i w:val="0"/>
          <w:sz w:val="24"/>
          <w:szCs w:val="24"/>
          <w:shd w:val="clear" w:color="auto" w:fill="C6D9F1"/>
        </w:rPr>
        <w:t>2</w:t>
      </w:r>
      <w:r w:rsidR="00CD7293">
        <w:rPr>
          <w:rFonts w:ascii="Verdana" w:hAnsi="Verdana"/>
          <w:b/>
          <w:i w:val="0"/>
          <w:sz w:val="24"/>
          <w:szCs w:val="24"/>
          <w:shd w:val="clear" w:color="auto" w:fill="C6D9F1"/>
        </w:rPr>
        <w:t>4</w:t>
      </w:r>
      <w:r w:rsidRPr="00BE568F">
        <w:rPr>
          <w:rFonts w:ascii="Verdana" w:hAnsi="Verdana"/>
          <w:b/>
          <w:i w:val="0"/>
          <w:sz w:val="24"/>
          <w:szCs w:val="24"/>
          <w:shd w:val="clear" w:color="auto" w:fill="C6D9F1"/>
        </w:rPr>
        <w:t>-</w:t>
      </w:r>
      <w:r w:rsidRPr="007942E5">
        <w:rPr>
          <w:rFonts w:ascii="Verdana" w:hAnsi="Verdana"/>
          <w:b/>
          <w:i w:val="0"/>
          <w:sz w:val="24"/>
          <w:szCs w:val="24"/>
          <w:shd w:val="clear" w:color="auto" w:fill="C6D9F1"/>
        </w:rPr>
        <w:t>202</w:t>
      </w:r>
      <w:r w:rsidR="00CD7293">
        <w:rPr>
          <w:rFonts w:ascii="Verdana" w:hAnsi="Verdana"/>
          <w:b/>
          <w:i w:val="0"/>
          <w:sz w:val="24"/>
          <w:szCs w:val="24"/>
          <w:shd w:val="clear" w:color="auto" w:fill="C6D9F1"/>
        </w:rPr>
        <w:t>5</w:t>
      </w:r>
    </w:p>
    <w:p w14:paraId="7750B37D" w14:textId="77777777" w:rsidR="009548F4" w:rsidRDefault="009548F4" w:rsidP="003C366F">
      <w:pPr>
        <w:spacing w:before="120" w:after="0" w:line="240" w:lineRule="exact"/>
        <w:jc w:val="both"/>
        <w:rPr>
          <w:rFonts w:ascii="Verdana" w:hAnsi="Verdana"/>
          <w:sz w:val="20"/>
          <w:shd w:val="clear" w:color="auto" w:fill="C6D9F1"/>
        </w:rPr>
      </w:pPr>
    </w:p>
    <w:p w14:paraId="6E02AA1C" w14:textId="77777777" w:rsidR="003C366F" w:rsidRDefault="003C366F" w:rsidP="003C366F">
      <w:pPr>
        <w:spacing w:before="120" w:after="0" w:line="240" w:lineRule="exact"/>
        <w:jc w:val="both"/>
        <w:rPr>
          <w:rFonts w:ascii="Verdana" w:hAnsi="Verdana"/>
          <w:sz w:val="20"/>
          <w:shd w:val="clear" w:color="auto" w:fill="C6D9F1"/>
        </w:rPr>
      </w:pPr>
      <w:r w:rsidRPr="003A1A34">
        <w:rPr>
          <w:rFonts w:ascii="Verdana" w:hAnsi="Verdana"/>
          <w:sz w:val="20"/>
          <w:shd w:val="clear" w:color="auto" w:fill="C6D9F1"/>
        </w:rPr>
        <w:t xml:space="preserve">À renvoyer pour le </w:t>
      </w:r>
      <w:r w:rsidRPr="002B3159">
        <w:rPr>
          <w:rFonts w:ascii="Verdana" w:hAnsi="Verdana"/>
          <w:b/>
          <w:sz w:val="20"/>
          <w:shd w:val="clear" w:color="auto" w:fill="C6D9F1"/>
        </w:rPr>
        <w:t>31 octobre 20</w:t>
      </w:r>
      <w:r>
        <w:rPr>
          <w:rFonts w:ascii="Verdana" w:hAnsi="Verdana"/>
          <w:b/>
          <w:sz w:val="20"/>
          <w:shd w:val="clear" w:color="auto" w:fill="C6D9F1"/>
        </w:rPr>
        <w:t>2</w:t>
      </w:r>
      <w:r w:rsidR="00CD7293">
        <w:rPr>
          <w:rFonts w:ascii="Verdana" w:hAnsi="Verdana"/>
          <w:b/>
          <w:sz w:val="20"/>
          <w:shd w:val="clear" w:color="auto" w:fill="C6D9F1"/>
        </w:rPr>
        <w:t>4</w:t>
      </w:r>
      <w:r>
        <w:rPr>
          <w:rFonts w:ascii="Verdana" w:hAnsi="Verdana"/>
          <w:b/>
          <w:sz w:val="20"/>
          <w:shd w:val="clear" w:color="auto" w:fill="C6D9F1"/>
        </w:rPr>
        <w:t xml:space="preserve"> </w:t>
      </w:r>
      <w:r w:rsidR="009548F4">
        <w:rPr>
          <w:rFonts w:ascii="Verdana" w:hAnsi="Verdana"/>
          <w:b/>
          <w:sz w:val="20"/>
          <w:shd w:val="clear" w:color="auto" w:fill="C6D9F1"/>
        </w:rPr>
        <w:t xml:space="preserve">soit par mail </w:t>
      </w:r>
      <w:r w:rsidR="00CB5E18">
        <w:rPr>
          <w:rFonts w:ascii="Verdana" w:hAnsi="Verdana"/>
          <w:b/>
          <w:sz w:val="20"/>
          <w:shd w:val="clear" w:color="auto" w:fill="C6D9F1"/>
        </w:rPr>
        <w:t>(</w:t>
      </w:r>
      <w:hyperlink r:id="rId6" w:history="1">
        <w:r w:rsidR="00CB5E18" w:rsidRPr="000964A9">
          <w:rPr>
            <w:rStyle w:val="Lienhypertexte"/>
            <w:rFonts w:ascii="Verdana" w:hAnsi="Verdana"/>
            <w:b/>
            <w:sz w:val="20"/>
            <w:shd w:val="clear" w:color="auto" w:fill="C6D9F1"/>
          </w:rPr>
          <w:t>solutions@royaleabc.be</w:t>
        </w:r>
      </w:hyperlink>
      <w:r w:rsidR="00CB5E18">
        <w:rPr>
          <w:rFonts w:ascii="Verdana" w:hAnsi="Verdana"/>
          <w:b/>
          <w:sz w:val="20"/>
          <w:shd w:val="clear" w:color="auto" w:fill="C6D9F1"/>
        </w:rPr>
        <w:t xml:space="preserve">) </w:t>
      </w:r>
      <w:r>
        <w:rPr>
          <w:rFonts w:ascii="Verdana" w:hAnsi="Verdana"/>
          <w:b/>
          <w:sz w:val="20"/>
          <w:shd w:val="clear" w:color="auto" w:fill="C6D9F1"/>
        </w:rPr>
        <w:t xml:space="preserve">soit par courrier (RABC, rue de </w:t>
      </w:r>
      <w:proofErr w:type="spellStart"/>
      <w:r>
        <w:rPr>
          <w:rFonts w:ascii="Verdana" w:hAnsi="Verdana"/>
          <w:b/>
          <w:sz w:val="20"/>
          <w:shd w:val="clear" w:color="auto" w:fill="C6D9F1"/>
        </w:rPr>
        <w:t>Liberchies</w:t>
      </w:r>
      <w:proofErr w:type="spellEnd"/>
      <w:r>
        <w:rPr>
          <w:rFonts w:ascii="Verdana" w:hAnsi="Verdana"/>
          <w:b/>
          <w:sz w:val="20"/>
          <w:shd w:val="clear" w:color="auto" w:fill="C6D9F1"/>
        </w:rPr>
        <w:t xml:space="preserve"> 91 à 6238 LUTTRE avec enveloppe</w:t>
      </w:r>
      <w:r w:rsidR="009548F4">
        <w:rPr>
          <w:rFonts w:ascii="Verdana" w:hAnsi="Verdana"/>
          <w:b/>
          <w:sz w:val="20"/>
          <w:shd w:val="clear" w:color="auto" w:fill="C6D9F1"/>
        </w:rPr>
        <w:t xml:space="preserve"> timbrée et pré-adressée</w:t>
      </w:r>
      <w:r>
        <w:rPr>
          <w:rFonts w:ascii="Verdana" w:hAnsi="Verdana"/>
          <w:b/>
          <w:sz w:val="20"/>
          <w:shd w:val="clear" w:color="auto" w:fill="C6D9F1"/>
        </w:rPr>
        <w:t>)</w:t>
      </w:r>
      <w:r>
        <w:rPr>
          <w:rFonts w:ascii="Verdana" w:hAnsi="Verdana"/>
          <w:sz w:val="20"/>
          <w:shd w:val="clear" w:color="auto" w:fill="C6D9F1"/>
        </w:rPr>
        <w:t xml:space="preserve"> </w:t>
      </w:r>
    </w:p>
    <w:p w14:paraId="7744DCFE" w14:textId="77777777" w:rsidR="009548F4" w:rsidRDefault="009548F4" w:rsidP="003C366F">
      <w:pPr>
        <w:spacing w:before="120" w:after="0" w:line="240" w:lineRule="exact"/>
        <w:jc w:val="both"/>
        <w:rPr>
          <w:rFonts w:ascii="Verdana" w:hAnsi="Verdana"/>
          <w:sz w:val="20"/>
          <w:shd w:val="clear" w:color="auto" w:fill="C6D9F1"/>
        </w:rPr>
      </w:pPr>
    </w:p>
    <w:p w14:paraId="27DF00F9" w14:textId="77777777" w:rsidR="009548F4" w:rsidRPr="009548F4" w:rsidRDefault="009548F4" w:rsidP="003C366F">
      <w:pPr>
        <w:spacing w:before="120" w:after="0" w:line="240" w:lineRule="exact"/>
        <w:jc w:val="both"/>
        <w:rPr>
          <w:rFonts w:ascii="Verdana" w:hAnsi="Verdana"/>
          <w:b/>
          <w:sz w:val="20"/>
          <w:shd w:val="clear" w:color="auto" w:fill="C6D9F1"/>
        </w:rPr>
      </w:pPr>
      <w:r w:rsidRPr="009548F4">
        <w:rPr>
          <w:rFonts w:ascii="Verdana" w:hAnsi="Verdana"/>
          <w:b/>
          <w:sz w:val="20"/>
          <w:shd w:val="clear" w:color="auto" w:fill="C6D9F1"/>
        </w:rPr>
        <w:t>Dictionnaire de</w:t>
      </w:r>
      <w:r w:rsidR="00CD7293">
        <w:rPr>
          <w:rFonts w:ascii="Verdana" w:hAnsi="Verdana"/>
          <w:b/>
          <w:sz w:val="20"/>
          <w:shd w:val="clear" w:color="auto" w:fill="C6D9F1"/>
        </w:rPr>
        <w:t xml:space="preserve"> référence : Petit Larousse 2025</w:t>
      </w:r>
      <w:r w:rsidRPr="009548F4">
        <w:rPr>
          <w:rFonts w:ascii="Verdana" w:hAnsi="Verdana"/>
          <w:b/>
          <w:sz w:val="20"/>
          <w:shd w:val="clear" w:color="auto" w:fill="C6D9F1"/>
        </w:rPr>
        <w:t>.</w:t>
      </w:r>
    </w:p>
    <w:p w14:paraId="31351E4F" w14:textId="77777777" w:rsidR="009548F4" w:rsidRDefault="009548F4" w:rsidP="003C366F">
      <w:pPr>
        <w:spacing w:before="120" w:after="0" w:line="240" w:lineRule="exact"/>
        <w:jc w:val="both"/>
        <w:rPr>
          <w:rFonts w:ascii="Verdana" w:hAnsi="Verdana"/>
          <w:b/>
          <w:sz w:val="20"/>
          <w:shd w:val="clear" w:color="auto" w:fill="C6D9F1"/>
        </w:rPr>
      </w:pPr>
    </w:p>
    <w:p w14:paraId="5DD88BF9" w14:textId="77777777" w:rsidR="003C366F" w:rsidRPr="000830FB" w:rsidRDefault="00000000" w:rsidP="000830FB">
      <w:pPr>
        <w:pStyle w:val="texte1"/>
        <w:spacing w:before="120" w:line="240" w:lineRule="auto"/>
        <w:rPr>
          <w:rFonts w:ascii="Verdana" w:hAnsi="Verdana"/>
          <w:b/>
          <w:i w:val="0"/>
          <w:color w:val="000000"/>
          <w:szCs w:val="22"/>
          <w:shd w:val="clear" w:color="auto" w:fill="C6D9F1"/>
        </w:rPr>
      </w:pPr>
      <w:r>
        <w:rPr>
          <w:noProof/>
        </w:rPr>
        <w:pict w14:anchorId="1D9468F6">
          <v:shapetype id="_x0000_t202" coordsize="21600,21600" o:spt="202" path="m,l,21600r21600,l21600,xe">
            <v:stroke joinstyle="miter"/>
            <v:path gradientshapeok="t" o:connecttype="rect"/>
          </v:shapetype>
          <v:shape id="Text Box 378" o:spid="_x0000_s1026" type="#_x0000_t202" style="position:absolute;left:0;text-align:left;margin-left:344.25pt;margin-top:17.55pt;width:185.25pt;height:1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 stroked="f">
            <v:textbox inset=".5mm,.3mm,.5mm,.3mm">
              <w:txbxContent>
                <w:tbl>
                  <w:tblPr>
                    <w:tblW w:w="3334" w:type="dxa"/>
                    <w:jc w:val="center"/>
                    <w:tblLayout w:type="fixed"/>
                    <w:tblCellMar>
                      <w:left w:w="0" w:type="dxa"/>
                      <w:right w:w="0" w:type="dxa"/>
                    </w:tblCellMar>
                    <w:tblLook w:val="0000" w:firstRow="0" w:lastRow="0" w:firstColumn="0" w:lastColumn="0" w:noHBand="0" w:noVBand="0"/>
                  </w:tblPr>
                  <w:tblGrid>
                    <w:gridCol w:w="304"/>
                    <w:gridCol w:w="303"/>
                    <w:gridCol w:w="303"/>
                    <w:gridCol w:w="303"/>
                    <w:gridCol w:w="303"/>
                    <w:gridCol w:w="303"/>
                    <w:gridCol w:w="303"/>
                    <w:gridCol w:w="303"/>
                    <w:gridCol w:w="303"/>
                    <w:gridCol w:w="303"/>
                    <w:gridCol w:w="303"/>
                  </w:tblGrid>
                  <w:tr w:rsidR="00F80986" w:rsidRPr="00850C85" w14:paraId="1810DF7A" w14:textId="77777777" w:rsidTr="00CD7293">
                    <w:trPr>
                      <w:trHeight w:hRule="exact" w:val="312"/>
                      <w:jc w:val="center"/>
                    </w:trPr>
                    <w:tc>
                      <w:tcPr>
                        <w:tcW w:w="304" w:type="dxa"/>
                      </w:tcPr>
                      <w:p w14:paraId="42621C55" w14:textId="77777777" w:rsidR="00F80986" w:rsidRPr="008D6E7B" w:rsidRDefault="00F80986" w:rsidP="00E40DF4">
                        <w:pPr>
                          <w:rPr>
                            <w:b/>
                            <w:color w:val="FF0000"/>
                            <w:sz w:val="24"/>
                            <w:vertAlign w:val="superscript"/>
                          </w:rPr>
                        </w:pPr>
                      </w:p>
                    </w:tc>
                    <w:tc>
                      <w:tcPr>
                        <w:tcW w:w="303" w:type="dxa"/>
                        <w:tcBorders>
                          <w:bottom w:val="single" w:sz="6" w:space="0" w:color="auto"/>
                        </w:tcBorders>
                      </w:tcPr>
                      <w:p w14:paraId="48E5D0F4"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1</w:t>
                        </w:r>
                      </w:p>
                    </w:tc>
                    <w:tc>
                      <w:tcPr>
                        <w:tcW w:w="303" w:type="dxa"/>
                        <w:tcBorders>
                          <w:bottom w:val="single" w:sz="6" w:space="0" w:color="auto"/>
                        </w:tcBorders>
                      </w:tcPr>
                      <w:p w14:paraId="338E05F2"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2</w:t>
                        </w:r>
                      </w:p>
                    </w:tc>
                    <w:tc>
                      <w:tcPr>
                        <w:tcW w:w="303" w:type="dxa"/>
                        <w:tcBorders>
                          <w:bottom w:val="single" w:sz="6" w:space="0" w:color="auto"/>
                        </w:tcBorders>
                      </w:tcPr>
                      <w:p w14:paraId="6A86DE91"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3</w:t>
                        </w:r>
                      </w:p>
                    </w:tc>
                    <w:tc>
                      <w:tcPr>
                        <w:tcW w:w="303" w:type="dxa"/>
                        <w:tcBorders>
                          <w:bottom w:val="single" w:sz="6" w:space="0" w:color="auto"/>
                        </w:tcBorders>
                      </w:tcPr>
                      <w:p w14:paraId="53154FB8"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4</w:t>
                        </w:r>
                      </w:p>
                    </w:tc>
                    <w:tc>
                      <w:tcPr>
                        <w:tcW w:w="303" w:type="dxa"/>
                        <w:tcBorders>
                          <w:bottom w:val="single" w:sz="6" w:space="0" w:color="auto"/>
                        </w:tcBorders>
                      </w:tcPr>
                      <w:p w14:paraId="73A02706"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5</w:t>
                        </w:r>
                      </w:p>
                    </w:tc>
                    <w:tc>
                      <w:tcPr>
                        <w:tcW w:w="303" w:type="dxa"/>
                        <w:tcBorders>
                          <w:bottom w:val="single" w:sz="6" w:space="0" w:color="auto"/>
                        </w:tcBorders>
                      </w:tcPr>
                      <w:p w14:paraId="62060192"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6</w:t>
                        </w:r>
                      </w:p>
                    </w:tc>
                    <w:tc>
                      <w:tcPr>
                        <w:tcW w:w="303" w:type="dxa"/>
                        <w:tcBorders>
                          <w:bottom w:val="single" w:sz="6" w:space="0" w:color="auto"/>
                        </w:tcBorders>
                      </w:tcPr>
                      <w:p w14:paraId="1B772990"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7</w:t>
                        </w:r>
                      </w:p>
                    </w:tc>
                    <w:tc>
                      <w:tcPr>
                        <w:tcW w:w="303" w:type="dxa"/>
                        <w:tcBorders>
                          <w:bottom w:val="single" w:sz="6" w:space="0" w:color="auto"/>
                        </w:tcBorders>
                      </w:tcPr>
                      <w:p w14:paraId="458245E4"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8</w:t>
                        </w:r>
                      </w:p>
                    </w:tc>
                    <w:tc>
                      <w:tcPr>
                        <w:tcW w:w="303" w:type="dxa"/>
                        <w:tcBorders>
                          <w:bottom w:val="single" w:sz="6" w:space="0" w:color="auto"/>
                        </w:tcBorders>
                      </w:tcPr>
                      <w:p w14:paraId="31C007BB"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9</w:t>
                        </w:r>
                      </w:p>
                    </w:tc>
                    <w:tc>
                      <w:tcPr>
                        <w:tcW w:w="303" w:type="dxa"/>
                        <w:tcBorders>
                          <w:bottom w:val="single" w:sz="6" w:space="0" w:color="auto"/>
                        </w:tcBorders>
                      </w:tcPr>
                      <w:p w14:paraId="2EF56AD9"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10</w:t>
                        </w:r>
                      </w:p>
                    </w:tc>
                  </w:tr>
                  <w:tr w:rsidR="00F80986" w:rsidRPr="008D6E7B" w14:paraId="6D856A7B" w14:textId="77777777" w:rsidTr="002F462C">
                    <w:trPr>
                      <w:trHeight w:hRule="exact" w:val="312"/>
                      <w:jc w:val="center"/>
                    </w:trPr>
                    <w:tc>
                      <w:tcPr>
                        <w:tcW w:w="304" w:type="dxa"/>
                        <w:shd w:val="clear" w:color="auto" w:fill="auto"/>
                      </w:tcPr>
                      <w:p w14:paraId="5A59FA39"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1</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8E151AB"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706FBB8"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1F37938"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647E15BC"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414B692"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9ACE0BF"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836D3D5"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A69610E"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7BD2549"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E4C3B23" w14:textId="77777777" w:rsidR="00F80986" w:rsidRPr="008D6E7B" w:rsidRDefault="00F80986" w:rsidP="00CD7293">
                        <w:pPr>
                          <w:spacing w:after="0" w:line="240" w:lineRule="auto"/>
                          <w:rPr>
                            <w:rFonts w:ascii="Candara" w:hAnsi="Candara" w:cs="Arial"/>
                            <w:color w:val="FF0000"/>
                            <w:sz w:val="24"/>
                            <w:szCs w:val="24"/>
                          </w:rPr>
                        </w:pPr>
                      </w:p>
                    </w:tc>
                  </w:tr>
                  <w:tr w:rsidR="00F80986" w:rsidRPr="008D6E7B" w14:paraId="7C434CE9" w14:textId="77777777" w:rsidTr="00CD7293">
                    <w:trPr>
                      <w:trHeight w:hRule="exact" w:val="312"/>
                      <w:jc w:val="center"/>
                    </w:trPr>
                    <w:tc>
                      <w:tcPr>
                        <w:tcW w:w="304" w:type="dxa"/>
                        <w:shd w:val="clear" w:color="auto" w:fill="auto"/>
                      </w:tcPr>
                      <w:p w14:paraId="3252D670"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2</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EF953F1"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E160271"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1D68843E"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DA5F42C"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29517EB"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CC38DB4"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5200BA1"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96B0624"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29D76713"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79A0F21" w14:textId="77777777" w:rsidR="00F80986" w:rsidRPr="008D6E7B" w:rsidRDefault="00F80986" w:rsidP="00CD7293">
                        <w:pPr>
                          <w:spacing w:after="0" w:line="240" w:lineRule="auto"/>
                          <w:rPr>
                            <w:rFonts w:ascii="Candara" w:hAnsi="Candara" w:cs="Arial"/>
                            <w:color w:val="FF0000"/>
                            <w:sz w:val="24"/>
                            <w:szCs w:val="24"/>
                            <w:lang w:val="en-US"/>
                          </w:rPr>
                        </w:pPr>
                      </w:p>
                    </w:tc>
                  </w:tr>
                  <w:tr w:rsidR="00F80986" w:rsidRPr="008D6E7B" w14:paraId="743B53CE" w14:textId="77777777" w:rsidTr="00CD7293">
                    <w:trPr>
                      <w:trHeight w:hRule="exact" w:val="312"/>
                      <w:jc w:val="center"/>
                    </w:trPr>
                    <w:tc>
                      <w:tcPr>
                        <w:tcW w:w="304" w:type="dxa"/>
                        <w:shd w:val="clear" w:color="auto" w:fill="auto"/>
                      </w:tcPr>
                      <w:p w14:paraId="3CEA8460"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3</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BE528ED"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15FBB99"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0ACE2EF"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38A922A"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6161698"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486DB98A"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473C883"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8E01A36"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85A748B"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135B3B1" w14:textId="77777777" w:rsidR="00F80986" w:rsidRPr="008D6E7B" w:rsidRDefault="00F80986" w:rsidP="00CD7293">
                        <w:pPr>
                          <w:spacing w:after="0" w:line="240" w:lineRule="auto"/>
                          <w:rPr>
                            <w:rFonts w:ascii="Candara" w:hAnsi="Candara" w:cs="Arial"/>
                            <w:color w:val="FF0000"/>
                            <w:sz w:val="24"/>
                            <w:szCs w:val="24"/>
                          </w:rPr>
                        </w:pPr>
                      </w:p>
                    </w:tc>
                  </w:tr>
                  <w:tr w:rsidR="00F80986" w:rsidRPr="008D6E7B" w14:paraId="6E6388F6" w14:textId="77777777" w:rsidTr="00CD7293">
                    <w:trPr>
                      <w:trHeight w:hRule="exact" w:val="312"/>
                      <w:jc w:val="center"/>
                    </w:trPr>
                    <w:tc>
                      <w:tcPr>
                        <w:tcW w:w="304" w:type="dxa"/>
                        <w:shd w:val="clear" w:color="auto" w:fill="auto"/>
                      </w:tcPr>
                      <w:p w14:paraId="230B031E"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4</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8836458"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63AD8AFD"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3B9F20A"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F873336"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60C486B1"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6E70199A"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D9318F6"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6F31847C"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9B47132"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A677795" w14:textId="77777777" w:rsidR="00F80986" w:rsidRPr="008D6E7B" w:rsidRDefault="00F80986" w:rsidP="00CD7293">
                        <w:pPr>
                          <w:spacing w:after="0" w:line="240" w:lineRule="auto"/>
                          <w:rPr>
                            <w:rFonts w:ascii="Candara" w:hAnsi="Candara" w:cs="Arial"/>
                            <w:color w:val="FF0000"/>
                            <w:sz w:val="24"/>
                            <w:szCs w:val="24"/>
                          </w:rPr>
                        </w:pPr>
                      </w:p>
                    </w:tc>
                  </w:tr>
                  <w:tr w:rsidR="00F80986" w:rsidRPr="008D6E7B" w14:paraId="78DF2D65" w14:textId="77777777" w:rsidTr="00CD7293">
                    <w:trPr>
                      <w:trHeight w:hRule="exact" w:val="312"/>
                      <w:jc w:val="center"/>
                    </w:trPr>
                    <w:tc>
                      <w:tcPr>
                        <w:tcW w:w="304" w:type="dxa"/>
                        <w:shd w:val="clear" w:color="auto" w:fill="auto"/>
                      </w:tcPr>
                      <w:p w14:paraId="7B8A2CB1"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5</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EE16EB8"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96182C1"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CE1EDF9"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273245A"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64661B2"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51EAAB4"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4878858"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1E86605A"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42B2202"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5C45AE1" w14:textId="77777777" w:rsidR="00F80986" w:rsidRPr="008D6E7B" w:rsidRDefault="00F80986" w:rsidP="00CD7293">
                        <w:pPr>
                          <w:spacing w:after="0" w:line="240" w:lineRule="auto"/>
                          <w:rPr>
                            <w:rFonts w:ascii="Candara" w:hAnsi="Candara" w:cs="Arial"/>
                            <w:color w:val="FF0000"/>
                            <w:sz w:val="24"/>
                            <w:szCs w:val="24"/>
                          </w:rPr>
                        </w:pPr>
                      </w:p>
                    </w:tc>
                  </w:tr>
                  <w:tr w:rsidR="00F80986" w:rsidRPr="008D6E7B" w14:paraId="3DCB7BC1" w14:textId="77777777" w:rsidTr="00CD7293">
                    <w:trPr>
                      <w:trHeight w:hRule="exact" w:val="312"/>
                      <w:jc w:val="center"/>
                    </w:trPr>
                    <w:tc>
                      <w:tcPr>
                        <w:tcW w:w="304" w:type="dxa"/>
                        <w:shd w:val="clear" w:color="auto" w:fill="auto"/>
                      </w:tcPr>
                      <w:p w14:paraId="24DD7CB8"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6</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60067097"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721A3136"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1DED515"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CA17933"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9B342AA"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D1142E1"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7A3FAABF"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78648A3"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59D7ABD"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57AA9A9" w14:textId="77777777" w:rsidR="00F80986" w:rsidRPr="008D6E7B" w:rsidRDefault="00F80986" w:rsidP="00CD7293">
                        <w:pPr>
                          <w:spacing w:after="0" w:line="240" w:lineRule="auto"/>
                          <w:rPr>
                            <w:rFonts w:ascii="Candara" w:hAnsi="Candara" w:cs="Arial"/>
                            <w:color w:val="FF0000"/>
                            <w:sz w:val="24"/>
                            <w:szCs w:val="24"/>
                            <w:lang w:val="en-US"/>
                          </w:rPr>
                        </w:pPr>
                      </w:p>
                    </w:tc>
                  </w:tr>
                  <w:tr w:rsidR="00F80986" w:rsidRPr="008D6E7B" w14:paraId="0C0ECBB5" w14:textId="77777777" w:rsidTr="00CD7293">
                    <w:trPr>
                      <w:trHeight w:hRule="exact" w:val="312"/>
                      <w:jc w:val="center"/>
                    </w:trPr>
                    <w:tc>
                      <w:tcPr>
                        <w:tcW w:w="304" w:type="dxa"/>
                        <w:shd w:val="clear" w:color="auto" w:fill="auto"/>
                      </w:tcPr>
                      <w:p w14:paraId="42578044"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7</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1E092C9"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F6BF9F2"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C6072FC"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B27FE9E"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85FE1C5"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01650B67"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C7310D0"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558BD5B"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864F71B"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4689AFE" w14:textId="77777777" w:rsidR="00F80986" w:rsidRPr="008D6E7B" w:rsidRDefault="00F80986" w:rsidP="00CD7293">
                        <w:pPr>
                          <w:spacing w:after="0" w:line="240" w:lineRule="auto"/>
                          <w:rPr>
                            <w:rFonts w:ascii="Candara" w:hAnsi="Candara" w:cs="Arial"/>
                            <w:color w:val="FF0000"/>
                            <w:sz w:val="24"/>
                            <w:szCs w:val="24"/>
                          </w:rPr>
                        </w:pPr>
                      </w:p>
                    </w:tc>
                  </w:tr>
                  <w:tr w:rsidR="00F80986" w:rsidRPr="008D6E7B" w14:paraId="6DFC71F5" w14:textId="77777777" w:rsidTr="00CD7293">
                    <w:trPr>
                      <w:trHeight w:hRule="exact" w:val="312"/>
                      <w:jc w:val="center"/>
                    </w:trPr>
                    <w:tc>
                      <w:tcPr>
                        <w:tcW w:w="304" w:type="dxa"/>
                        <w:shd w:val="clear" w:color="auto" w:fill="auto"/>
                      </w:tcPr>
                      <w:p w14:paraId="2EA99288"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8</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A673297"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40C93C3"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18D6F91"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9FDCB57"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186EB541"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6A2C40C6"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EBDD4AE"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394EE81"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38E95CA"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01558CD" w14:textId="77777777" w:rsidR="00F80986" w:rsidRPr="008D6E7B" w:rsidRDefault="00F80986" w:rsidP="00CD7293">
                        <w:pPr>
                          <w:spacing w:after="0" w:line="240" w:lineRule="auto"/>
                          <w:rPr>
                            <w:rFonts w:ascii="Candara" w:hAnsi="Candara" w:cs="Arial"/>
                            <w:color w:val="FF0000"/>
                            <w:sz w:val="24"/>
                            <w:szCs w:val="24"/>
                          </w:rPr>
                        </w:pPr>
                      </w:p>
                    </w:tc>
                  </w:tr>
                  <w:tr w:rsidR="00F80986" w:rsidRPr="008D6E7B" w14:paraId="472AD017" w14:textId="77777777" w:rsidTr="00CD7293">
                    <w:trPr>
                      <w:trHeight w:hRule="exact" w:val="312"/>
                      <w:jc w:val="center"/>
                    </w:trPr>
                    <w:tc>
                      <w:tcPr>
                        <w:tcW w:w="304" w:type="dxa"/>
                        <w:shd w:val="clear" w:color="auto" w:fill="auto"/>
                      </w:tcPr>
                      <w:p w14:paraId="08ACBAC5"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9</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6585C74B"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solid" w:color="auto" w:fill="auto"/>
                        <w:vAlign w:val="center"/>
                      </w:tcPr>
                      <w:p w14:paraId="583B7D22"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D3C68F9"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19420AE"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7AB66F60"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3DBB09C"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E131887"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DA0D44D"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DFD5EF8" w14:textId="77777777" w:rsidR="00F80986" w:rsidRPr="008D6E7B" w:rsidRDefault="00F80986" w:rsidP="00CD7293">
                        <w:pPr>
                          <w:spacing w:after="0" w:line="240" w:lineRule="auto"/>
                          <w:rPr>
                            <w:rFonts w:ascii="Candara" w:hAnsi="Candara" w:cs="Arial"/>
                            <w:color w:val="FF0000"/>
                            <w:sz w:val="24"/>
                            <w:szCs w:val="24"/>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3C31377F" w14:textId="77777777" w:rsidR="00F80986" w:rsidRPr="008D6E7B" w:rsidRDefault="00F80986" w:rsidP="00CD7293">
                        <w:pPr>
                          <w:spacing w:after="0" w:line="240" w:lineRule="auto"/>
                          <w:rPr>
                            <w:rFonts w:ascii="Candara" w:hAnsi="Candara" w:cs="Arial"/>
                            <w:color w:val="FF0000"/>
                            <w:sz w:val="24"/>
                            <w:szCs w:val="24"/>
                          </w:rPr>
                        </w:pPr>
                      </w:p>
                    </w:tc>
                  </w:tr>
                  <w:tr w:rsidR="00F80986" w:rsidRPr="008D6E7B" w14:paraId="5ACBF616" w14:textId="77777777" w:rsidTr="002F462C">
                    <w:trPr>
                      <w:trHeight w:hRule="exact" w:val="312"/>
                      <w:jc w:val="center"/>
                    </w:trPr>
                    <w:tc>
                      <w:tcPr>
                        <w:tcW w:w="304" w:type="dxa"/>
                        <w:shd w:val="clear" w:color="auto" w:fill="auto"/>
                      </w:tcPr>
                      <w:p w14:paraId="507DCABC" w14:textId="77777777" w:rsidR="00F80986" w:rsidRPr="00850C85" w:rsidRDefault="00F80986" w:rsidP="00E40DF4">
                        <w:pPr>
                          <w:spacing w:before="40"/>
                          <w:rPr>
                            <w:rFonts w:ascii="Times New Roman" w:hAnsi="Times New Roman"/>
                            <w:sz w:val="24"/>
                          </w:rPr>
                        </w:pPr>
                        <w:r w:rsidRPr="00850C85">
                          <w:rPr>
                            <w:rFonts w:ascii="Times New Roman" w:hAnsi="Times New Roman"/>
                            <w:sz w:val="24"/>
                          </w:rPr>
                          <w:t>10</w:t>
                        </w: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4D779F9"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96EF99B"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16A9956"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1892C8B"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467EA218"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031D4525"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14F2486D"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DD148FB"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50E98552" w14:textId="77777777" w:rsidR="00F80986" w:rsidRPr="008D6E7B" w:rsidRDefault="00F80986" w:rsidP="00CD7293">
                        <w:pPr>
                          <w:spacing w:after="0" w:line="240" w:lineRule="auto"/>
                          <w:rPr>
                            <w:rFonts w:ascii="Candara" w:hAnsi="Candara" w:cs="Arial"/>
                            <w:color w:val="FF0000"/>
                            <w:sz w:val="24"/>
                            <w:szCs w:val="24"/>
                            <w:lang w:val="en-US"/>
                          </w:rPr>
                        </w:pPr>
                      </w:p>
                    </w:tc>
                    <w:tc>
                      <w:tcPr>
                        <w:tcW w:w="303" w:type="dxa"/>
                        <w:tcBorders>
                          <w:top w:val="single" w:sz="6" w:space="0" w:color="auto"/>
                          <w:left w:val="single" w:sz="6" w:space="0" w:color="auto"/>
                          <w:bottom w:val="single" w:sz="6" w:space="0" w:color="auto"/>
                          <w:right w:val="single" w:sz="6" w:space="0" w:color="auto"/>
                        </w:tcBorders>
                        <w:shd w:val="clear" w:color="auto" w:fill="auto"/>
                        <w:vAlign w:val="center"/>
                      </w:tcPr>
                      <w:p w14:paraId="29AC8736" w14:textId="77777777" w:rsidR="00F80986" w:rsidRPr="008D6E7B" w:rsidRDefault="00F80986" w:rsidP="00CD7293">
                        <w:pPr>
                          <w:spacing w:after="0" w:line="240" w:lineRule="auto"/>
                          <w:rPr>
                            <w:rFonts w:ascii="Candara" w:hAnsi="Candara" w:cs="Arial"/>
                            <w:color w:val="FF0000"/>
                            <w:sz w:val="24"/>
                            <w:szCs w:val="24"/>
                            <w:lang w:val="en-US"/>
                          </w:rPr>
                        </w:pPr>
                      </w:p>
                    </w:tc>
                  </w:tr>
                </w:tbl>
                <w:p w14:paraId="5DAC912B" w14:textId="77777777" w:rsidR="003C366F" w:rsidRDefault="003C366F" w:rsidP="003C366F"/>
              </w:txbxContent>
            </v:textbox>
            <w10:wrap type="square"/>
          </v:shape>
        </w:pict>
      </w:r>
      <w:r w:rsidR="003C366F" w:rsidRPr="003A1A34">
        <w:rPr>
          <w:rFonts w:ascii="Verdana" w:hAnsi="Verdana"/>
          <w:b/>
          <w:i w:val="0"/>
          <w:color w:val="000000"/>
          <w:szCs w:val="22"/>
          <w:bdr w:val="single" w:sz="4" w:space="0" w:color="auto"/>
          <w:shd w:val="clear" w:color="auto" w:fill="FFFFFF" w:themeFill="background1"/>
        </w:rPr>
        <w:t xml:space="preserve">Première épreuve </w:t>
      </w:r>
      <w:r w:rsidR="003C366F" w:rsidRPr="003E3ADC">
        <w:rPr>
          <w:rFonts w:ascii="Verdana" w:hAnsi="Verdana"/>
          <w:b/>
          <w:i w:val="0"/>
          <w:color w:val="000000" w:themeColor="text1"/>
          <w:szCs w:val="22"/>
          <w:bdr w:val="single" w:sz="4" w:space="0" w:color="auto"/>
          <w:shd w:val="clear" w:color="auto" w:fill="FFFFFF" w:themeFill="background1"/>
        </w:rPr>
        <w:t>(</w:t>
      </w:r>
      <w:r w:rsidR="00D62215">
        <w:rPr>
          <w:rFonts w:ascii="Verdana" w:hAnsi="Verdana"/>
          <w:b/>
          <w:i w:val="0"/>
          <w:color w:val="000000" w:themeColor="text1"/>
          <w:szCs w:val="22"/>
          <w:bdr w:val="single" w:sz="4" w:space="0" w:color="auto"/>
          <w:shd w:val="clear" w:color="auto" w:fill="FFFFFF" w:themeFill="background1"/>
        </w:rPr>
        <w:t>9</w:t>
      </w:r>
      <w:r w:rsidR="00F80986">
        <w:rPr>
          <w:rFonts w:ascii="Verdana" w:hAnsi="Verdana"/>
          <w:b/>
          <w:i w:val="0"/>
          <w:color w:val="000000" w:themeColor="text1"/>
          <w:szCs w:val="22"/>
          <w:bdr w:val="single" w:sz="4" w:space="0" w:color="auto"/>
          <w:shd w:val="clear" w:color="auto" w:fill="FFFFFF" w:themeFill="background1"/>
        </w:rPr>
        <w:t>0</w:t>
      </w:r>
      <w:r w:rsidR="003C366F" w:rsidRPr="003A1A34">
        <w:rPr>
          <w:rFonts w:ascii="Verdana" w:hAnsi="Verdana"/>
          <w:b/>
          <w:i w:val="0"/>
          <w:color w:val="000000"/>
          <w:szCs w:val="22"/>
          <w:bdr w:val="single" w:sz="4" w:space="0" w:color="auto"/>
          <w:shd w:val="clear" w:color="auto" w:fill="FFFFFF" w:themeFill="background1"/>
        </w:rPr>
        <w:t xml:space="preserve"> points)</w:t>
      </w:r>
    </w:p>
    <w:p w14:paraId="717CF0A6" w14:textId="77777777" w:rsidR="00D62215" w:rsidRPr="004B1974" w:rsidRDefault="00D62215" w:rsidP="00D62215">
      <w:pPr>
        <w:pStyle w:val="texte1"/>
        <w:spacing w:before="60"/>
        <w:rPr>
          <w:rFonts w:ascii="Verdana" w:hAnsi="Verdana"/>
          <w:i w:val="0"/>
          <w:color w:val="000000" w:themeColor="text1"/>
          <w:lang w:val="fr-FR"/>
        </w:rPr>
      </w:pPr>
      <w:r w:rsidRPr="004B1974">
        <w:rPr>
          <w:rFonts w:ascii="Verdana" w:hAnsi="Verdana"/>
          <w:b/>
          <w:bCs/>
          <w:i w:val="0"/>
          <w:color w:val="000000" w:themeColor="text1"/>
          <w:sz w:val="20"/>
          <w:u w:val="single"/>
          <w:lang w:val="fr-FR"/>
        </w:rPr>
        <w:t>Horizontalement</w:t>
      </w:r>
      <w:r w:rsidRPr="004B1974">
        <w:rPr>
          <w:rFonts w:ascii="Verdana" w:hAnsi="Verdana"/>
          <w:bCs/>
          <w:i w:val="0"/>
          <w:color w:val="000000" w:themeColor="text1"/>
          <w:sz w:val="20"/>
          <w:lang w:val="fr-FR"/>
        </w:rPr>
        <w:t xml:space="preserve"> </w:t>
      </w:r>
      <w:r w:rsidRPr="004B1974">
        <w:rPr>
          <w:rFonts w:ascii="Verdana" w:hAnsi="Verdana"/>
          <w:i w:val="0"/>
          <w:color w:val="000000" w:themeColor="text1"/>
          <w:lang w:val="fr-FR"/>
        </w:rPr>
        <w:t xml:space="preserve">: 1. </w:t>
      </w:r>
      <w:r w:rsidR="00CD7293" w:rsidRPr="003C7D2E">
        <w:rPr>
          <w:rFonts w:ascii="Verdana" w:hAnsi="Verdana" w:cs="Verdana"/>
          <w:i w:val="0"/>
          <w:color w:val="000000" w:themeColor="text1"/>
          <w:szCs w:val="22"/>
        </w:rPr>
        <w:t>Mettre en demeure. – 2. Cœur de laitue. Pâtes pochées ou grillées. – 3. Se dit d’une viande d’animal. Claquette pour Fred Astaire. – 4. Sur l’Oka. On peut y jouer avec une rondelle. – 5. Diptère évoquant la lumière. Nouveau Testament. – 6. Mieux vaut l’avoir sous la tête qu’à l’œil. Est nourri avec des pruneaux. – 7. Ordre d’évacuation. Fort, ce demi-prédateur de 2 m ! – 8. Motif de condamnation. Ramassée en cachette. – 9. Refuse de se conformer à certaines normes. – 10. Qui montent jusqu’au chef</w:t>
      </w:r>
      <w:r w:rsidRPr="004B1974">
        <w:rPr>
          <w:rFonts w:ascii="Verdana" w:hAnsi="Verdana" w:cs="Verdana"/>
          <w:i w:val="0"/>
          <w:color w:val="000000" w:themeColor="text1"/>
          <w:szCs w:val="22"/>
        </w:rPr>
        <w:t>.</w:t>
      </w:r>
      <w:r w:rsidRPr="004B1974">
        <w:rPr>
          <w:rFonts w:ascii="Verdana" w:hAnsi="Verdana"/>
          <w:i w:val="0"/>
          <w:color w:val="000000" w:themeColor="text1"/>
          <w:szCs w:val="22"/>
          <w:lang w:val="fr-FR"/>
        </w:rPr>
        <w:t xml:space="preserve"> </w:t>
      </w:r>
    </w:p>
    <w:p w14:paraId="6128FADA" w14:textId="77777777" w:rsidR="00D62215" w:rsidRPr="004B1974" w:rsidRDefault="00D62215" w:rsidP="00D62215">
      <w:pPr>
        <w:pStyle w:val="texte1"/>
        <w:spacing w:before="60" w:after="120"/>
        <w:rPr>
          <w:rFonts w:ascii="Verdana" w:hAnsi="Verdana" w:cs="Verdana"/>
          <w:i w:val="0"/>
          <w:color w:val="000000" w:themeColor="text1"/>
          <w:szCs w:val="22"/>
        </w:rPr>
      </w:pPr>
      <w:r w:rsidRPr="004B1974">
        <w:rPr>
          <w:rFonts w:ascii="Verdana" w:hAnsi="Verdana"/>
          <w:b/>
          <w:bCs/>
          <w:i w:val="0"/>
          <w:color w:val="000000" w:themeColor="text1"/>
          <w:sz w:val="20"/>
          <w:u w:val="single"/>
        </w:rPr>
        <w:t>Verticalement</w:t>
      </w:r>
      <w:r w:rsidRPr="004B1974">
        <w:rPr>
          <w:rFonts w:ascii="Verdana" w:hAnsi="Verdana"/>
          <w:b/>
          <w:bCs/>
          <w:i w:val="0"/>
          <w:color w:val="000000" w:themeColor="text1"/>
          <w:sz w:val="20"/>
        </w:rPr>
        <w:t xml:space="preserve"> </w:t>
      </w:r>
      <w:r w:rsidRPr="004B1974">
        <w:rPr>
          <w:rFonts w:ascii="Verdana" w:hAnsi="Verdana"/>
          <w:i w:val="0"/>
          <w:color w:val="000000" w:themeColor="text1"/>
          <w:sz w:val="20"/>
        </w:rPr>
        <w:t xml:space="preserve">: </w:t>
      </w:r>
      <w:r w:rsidRPr="004B1974">
        <w:rPr>
          <w:rFonts w:ascii="Verdana" w:hAnsi="Verdana"/>
          <w:i w:val="0"/>
          <w:color w:val="000000" w:themeColor="text1"/>
          <w:lang w:val="fr-FR"/>
        </w:rPr>
        <w:t xml:space="preserve">1. </w:t>
      </w:r>
      <w:r w:rsidR="00CD7293" w:rsidRPr="003C7D2E">
        <w:rPr>
          <w:rFonts w:ascii="Verdana" w:hAnsi="Verdana" w:cs="Verdana"/>
          <w:i w:val="0"/>
          <w:color w:val="000000" w:themeColor="text1"/>
          <w:szCs w:val="22"/>
        </w:rPr>
        <w:t>Composé… à partir de deux oses. – 2. Port nippon. Cinq sur cinq. – 3. Charge de haut fonctionnaire de l’enseignement. – 4. Donne la couleur de Rosi ou Verdi. – 5. Avec (préfixe). Ouvres une feuille de chou ? Centre de pilotage. – 6. A des aiguilles ou des pointes. Chope. C’est le cas du pica. – 7. Le goût de l’oseille. Pince à serrer. – 8. Arrose Périgueux. Prît de la galette ou filât des pains. – 9. Réduit à néant. – 10. Retournées volontairement dans leur pays, pour s’y installer et y travailler</w:t>
      </w:r>
      <w:r w:rsidRPr="004B1974">
        <w:rPr>
          <w:rFonts w:ascii="Verdana" w:hAnsi="Verdana"/>
          <w:i w:val="0"/>
          <w:color w:val="000000" w:themeColor="text1"/>
        </w:rPr>
        <w:t>.</w:t>
      </w:r>
      <w:r w:rsidRPr="004B1974">
        <w:rPr>
          <w:rFonts w:ascii="Verdana" w:hAnsi="Verdana"/>
          <w:i w:val="0"/>
          <w:color w:val="000000" w:themeColor="text1"/>
          <w:szCs w:val="22"/>
        </w:rPr>
        <w:t xml:space="preserve"> </w:t>
      </w:r>
    </w:p>
    <w:p w14:paraId="7C2C626C" w14:textId="77777777" w:rsidR="009548F4" w:rsidRPr="009548F4" w:rsidRDefault="00D62215" w:rsidP="00D62215">
      <w:pPr>
        <w:pStyle w:val="texte1"/>
        <w:spacing w:before="60" w:after="120"/>
        <w:jc w:val="right"/>
        <w:rPr>
          <w:rFonts w:ascii="Verdana" w:hAnsi="Verdana" w:cs="Verdana"/>
          <w:i w:val="0"/>
          <w:szCs w:val="22"/>
          <w:shd w:val="clear" w:color="auto" w:fill="FFFFFF" w:themeFill="background1"/>
        </w:rPr>
      </w:pPr>
      <w:r w:rsidRPr="009548F4">
        <w:rPr>
          <w:rFonts w:ascii="Verdana" w:hAnsi="Verdana"/>
          <w:i w:val="0"/>
          <w:color w:val="000000" w:themeColor="text1"/>
          <w:sz w:val="24"/>
          <w:szCs w:val="24"/>
          <w:shd w:val="clear" w:color="auto" w:fill="FFFFFF" w:themeFill="background1"/>
        </w:rPr>
        <w:t xml:space="preserve"> </w:t>
      </w:r>
      <w:r w:rsidR="009548F4" w:rsidRPr="009548F4">
        <w:rPr>
          <w:rFonts w:ascii="Verdana" w:hAnsi="Verdana"/>
          <w:i w:val="0"/>
          <w:color w:val="000000" w:themeColor="text1"/>
          <w:sz w:val="24"/>
          <w:szCs w:val="24"/>
          <w:shd w:val="clear" w:color="auto" w:fill="FFFFFF" w:themeFill="background1"/>
        </w:rPr>
        <w:t>(</w:t>
      </w:r>
      <w:r w:rsidR="00CD7293">
        <w:rPr>
          <w:rFonts w:ascii="Verdana" w:hAnsi="Verdana"/>
          <w:i w:val="0"/>
          <w:color w:val="000000" w:themeColor="text1"/>
          <w:sz w:val="24"/>
          <w:szCs w:val="24"/>
          <w:shd w:val="clear" w:color="auto" w:fill="FFFFFF" w:themeFill="background1"/>
        </w:rPr>
        <w:t>Bernard PHILIPPET</w:t>
      </w:r>
      <w:r w:rsidR="009548F4" w:rsidRPr="009548F4">
        <w:rPr>
          <w:rFonts w:ascii="Verdana" w:hAnsi="Verdana"/>
          <w:i w:val="0"/>
          <w:color w:val="000000" w:themeColor="text1"/>
          <w:sz w:val="24"/>
          <w:szCs w:val="24"/>
          <w:shd w:val="clear" w:color="auto" w:fill="FFFFFF" w:themeFill="background1"/>
        </w:rPr>
        <w:t>)</w:t>
      </w:r>
    </w:p>
    <w:p w14:paraId="4DC8B249" w14:textId="77777777" w:rsidR="003C366F" w:rsidRDefault="003C366F" w:rsidP="003C366F">
      <w:pPr>
        <w:pStyle w:val="texte1"/>
        <w:spacing w:before="120" w:line="240" w:lineRule="auto"/>
        <w:rPr>
          <w:rFonts w:ascii="Verdana" w:hAnsi="Verdana"/>
          <w:b/>
          <w:i w:val="0"/>
          <w:color w:val="000000"/>
          <w:szCs w:val="22"/>
          <w:bdr w:val="single" w:sz="4" w:space="0" w:color="auto"/>
          <w:shd w:val="clear" w:color="auto" w:fill="FFFFFF" w:themeFill="background1"/>
        </w:rPr>
      </w:pPr>
      <w:r w:rsidRPr="008A671A">
        <w:rPr>
          <w:rFonts w:ascii="Verdana" w:hAnsi="Verdana"/>
          <w:b/>
          <w:i w:val="0"/>
          <w:color w:val="000000"/>
          <w:szCs w:val="22"/>
          <w:bdr w:val="single" w:sz="4" w:space="0" w:color="auto"/>
          <w:shd w:val="clear" w:color="auto" w:fill="FFFFFF" w:themeFill="background1"/>
        </w:rPr>
        <w:t>Déroulement du championnat</w:t>
      </w:r>
    </w:p>
    <w:p w14:paraId="276C6779" w14:textId="77777777" w:rsidR="00274FCA" w:rsidRPr="008A671A" w:rsidRDefault="00274FCA" w:rsidP="003C366F">
      <w:pPr>
        <w:pStyle w:val="texte1"/>
        <w:spacing w:before="120" w:line="240" w:lineRule="auto"/>
        <w:rPr>
          <w:rFonts w:ascii="Verdana" w:hAnsi="Verdana"/>
          <w:b/>
          <w:i w:val="0"/>
          <w:color w:val="000000"/>
          <w:szCs w:val="22"/>
          <w:bdr w:val="single" w:sz="4" w:space="0" w:color="auto"/>
          <w:shd w:val="clear" w:color="auto" w:fill="FFFFFF" w:themeFill="background1"/>
        </w:rPr>
      </w:pPr>
    </w:p>
    <w:p w14:paraId="04CA5557" w14:textId="77777777" w:rsidR="00274FCA" w:rsidRDefault="003C366F" w:rsidP="00E40DF4">
      <w:pPr>
        <w:spacing w:after="0" w:line="240" w:lineRule="exact"/>
        <w:jc w:val="both"/>
        <w:rPr>
          <w:rFonts w:ascii="Verdana" w:hAnsi="Verdana"/>
          <w:color w:val="000000" w:themeColor="text1"/>
          <w:lang w:val="fr-FR"/>
        </w:rPr>
      </w:pPr>
      <w:r w:rsidRPr="00F80986">
        <w:rPr>
          <w:rFonts w:ascii="Verdana" w:hAnsi="Verdana"/>
          <w:color w:val="000000" w:themeColor="text1"/>
          <w:lang w:val="fr-FR"/>
        </w:rPr>
        <w:t xml:space="preserve">Il y aura </w:t>
      </w:r>
      <w:r w:rsidRPr="00F80986">
        <w:rPr>
          <w:rFonts w:ascii="Verdana" w:hAnsi="Verdana"/>
          <w:b/>
          <w:color w:val="000000" w:themeColor="text1"/>
          <w:lang w:val="fr-FR"/>
        </w:rPr>
        <w:t>4</w:t>
      </w:r>
      <w:r w:rsidRPr="00F80986">
        <w:rPr>
          <w:rFonts w:ascii="Verdana" w:hAnsi="Verdana"/>
          <w:color w:val="000000" w:themeColor="text1"/>
          <w:lang w:val="fr-FR"/>
        </w:rPr>
        <w:t xml:space="preserve"> épreuves : la 1</w:t>
      </w:r>
      <w:r w:rsidRPr="00F80986">
        <w:rPr>
          <w:rFonts w:ascii="Verdana" w:hAnsi="Verdana"/>
          <w:color w:val="000000" w:themeColor="text1"/>
          <w:vertAlign w:val="superscript"/>
          <w:lang w:val="fr-FR"/>
        </w:rPr>
        <w:t>re</w:t>
      </w:r>
      <w:r w:rsidRPr="00F80986">
        <w:rPr>
          <w:rFonts w:ascii="Verdana" w:hAnsi="Verdana"/>
          <w:color w:val="000000" w:themeColor="text1"/>
          <w:lang w:val="fr-FR"/>
        </w:rPr>
        <w:t xml:space="preserve"> est publiée ci-dessus ; la 2</w:t>
      </w:r>
      <w:r w:rsidRPr="00F80986">
        <w:rPr>
          <w:rFonts w:ascii="Verdana" w:hAnsi="Verdana"/>
          <w:color w:val="000000" w:themeColor="text1"/>
          <w:vertAlign w:val="superscript"/>
          <w:lang w:val="fr-FR"/>
        </w:rPr>
        <w:t>e</w:t>
      </w:r>
      <w:r w:rsidR="00274FCA" w:rsidRPr="00F80986">
        <w:rPr>
          <w:rFonts w:ascii="Verdana" w:hAnsi="Verdana"/>
          <w:color w:val="000000" w:themeColor="text1"/>
          <w:vertAlign w:val="superscript"/>
          <w:lang w:val="fr-FR"/>
        </w:rPr>
        <w:t xml:space="preserve"> </w:t>
      </w:r>
      <w:r w:rsidR="00274FCA" w:rsidRPr="00F80986">
        <w:rPr>
          <w:rFonts w:ascii="Verdana" w:hAnsi="Verdana"/>
          <w:color w:val="000000" w:themeColor="text1"/>
          <w:lang w:val="fr-FR"/>
        </w:rPr>
        <w:t>sera envoyée aux participants début novembre</w:t>
      </w:r>
      <w:r w:rsidR="00E40DF4">
        <w:rPr>
          <w:rFonts w:ascii="Verdana" w:hAnsi="Verdana"/>
          <w:color w:val="000000" w:themeColor="text1"/>
          <w:lang w:val="fr-FR"/>
        </w:rPr>
        <w:t xml:space="preserve"> (à renvoyer pour le 30 novembre) </w:t>
      </w:r>
      <w:r w:rsidR="00274FCA" w:rsidRPr="00F80986">
        <w:rPr>
          <w:rFonts w:ascii="Verdana" w:hAnsi="Verdana"/>
          <w:color w:val="000000" w:themeColor="text1"/>
          <w:lang w:val="fr-FR"/>
        </w:rPr>
        <w:t>; la 3</w:t>
      </w:r>
      <w:r w:rsidR="00274FCA" w:rsidRPr="00F80986">
        <w:rPr>
          <w:rFonts w:ascii="Verdana" w:hAnsi="Verdana"/>
          <w:color w:val="000000" w:themeColor="text1"/>
          <w:vertAlign w:val="superscript"/>
          <w:lang w:val="fr-FR"/>
        </w:rPr>
        <w:t>e</w:t>
      </w:r>
      <w:r w:rsidR="00274FCA" w:rsidRPr="00F80986">
        <w:rPr>
          <w:rFonts w:ascii="Verdana" w:hAnsi="Verdana"/>
          <w:color w:val="000000" w:themeColor="text1"/>
          <w:lang w:val="fr-FR"/>
        </w:rPr>
        <w:t xml:space="preserve"> début décembre </w:t>
      </w:r>
      <w:r w:rsidR="00E40DF4">
        <w:rPr>
          <w:rFonts w:ascii="Verdana" w:hAnsi="Verdana"/>
          <w:color w:val="000000" w:themeColor="text1"/>
          <w:lang w:val="fr-FR"/>
        </w:rPr>
        <w:t>(à renvoyer pour le 31 décembre)</w:t>
      </w:r>
      <w:r w:rsidR="00274FCA" w:rsidRPr="00F80986">
        <w:rPr>
          <w:rFonts w:ascii="Verdana" w:hAnsi="Verdana"/>
          <w:color w:val="000000" w:themeColor="text1"/>
          <w:lang w:val="fr-FR"/>
        </w:rPr>
        <w:t>;</w:t>
      </w:r>
      <w:r w:rsidRPr="00F80986">
        <w:rPr>
          <w:rFonts w:ascii="Verdana" w:hAnsi="Verdana"/>
          <w:color w:val="000000" w:themeColor="text1"/>
          <w:lang w:val="fr-FR"/>
        </w:rPr>
        <w:t xml:space="preserve"> la 4</w:t>
      </w:r>
      <w:r w:rsidRPr="00F80986">
        <w:rPr>
          <w:rFonts w:ascii="Verdana" w:hAnsi="Verdana"/>
          <w:color w:val="000000" w:themeColor="text1"/>
          <w:vertAlign w:val="superscript"/>
          <w:lang w:val="fr-FR"/>
        </w:rPr>
        <w:t>e</w:t>
      </w:r>
      <w:r w:rsidRPr="00F80986">
        <w:rPr>
          <w:rFonts w:ascii="Verdana" w:hAnsi="Verdana"/>
          <w:color w:val="000000" w:themeColor="text1"/>
          <w:lang w:val="fr-FR"/>
        </w:rPr>
        <w:t xml:space="preserve"> sera à résoudre en chambre (en un temps minimum sans dictionnaire ni lexique) à </w:t>
      </w:r>
      <w:r w:rsidRPr="00F80986">
        <w:rPr>
          <w:rFonts w:ascii="Verdana" w:hAnsi="Verdana"/>
          <w:b/>
          <w:color w:val="000000" w:themeColor="text1"/>
          <w:lang w:val="fr-FR"/>
        </w:rPr>
        <w:t>11 h</w:t>
      </w:r>
      <w:r w:rsidRPr="00F80986">
        <w:rPr>
          <w:rFonts w:ascii="Verdana" w:hAnsi="Verdana"/>
          <w:color w:val="000000" w:themeColor="text1"/>
          <w:lang w:val="fr-FR"/>
        </w:rPr>
        <w:t xml:space="preserve"> à l’Hôtel de ville de Wavre, lors de l’Assemblée Générale de la Royale A.B.C. le </w:t>
      </w:r>
      <w:r w:rsidRPr="00F80986">
        <w:rPr>
          <w:rFonts w:ascii="Verdana" w:hAnsi="Verdana"/>
          <w:b/>
          <w:color w:val="000000" w:themeColor="text1"/>
          <w:lang w:val="fr-FR"/>
        </w:rPr>
        <w:t xml:space="preserve">dimanche </w:t>
      </w:r>
      <w:r w:rsidR="00CD7293">
        <w:rPr>
          <w:rFonts w:ascii="Verdana" w:hAnsi="Verdana"/>
          <w:b/>
          <w:color w:val="000000" w:themeColor="text1"/>
          <w:lang w:val="fr-FR"/>
        </w:rPr>
        <w:t>2</w:t>
      </w:r>
      <w:r w:rsidRPr="00F80986">
        <w:rPr>
          <w:rFonts w:ascii="Verdana" w:hAnsi="Verdana"/>
          <w:b/>
          <w:color w:val="000000" w:themeColor="text1"/>
          <w:lang w:val="fr-FR"/>
        </w:rPr>
        <w:t xml:space="preserve"> mars 202</w:t>
      </w:r>
      <w:r w:rsidR="00CD7293">
        <w:rPr>
          <w:rFonts w:ascii="Verdana" w:hAnsi="Verdana"/>
          <w:b/>
          <w:color w:val="000000" w:themeColor="text1"/>
          <w:lang w:val="fr-FR"/>
        </w:rPr>
        <w:t>5</w:t>
      </w:r>
      <w:r w:rsidRPr="00F80986">
        <w:rPr>
          <w:rFonts w:ascii="Verdana" w:hAnsi="Verdana"/>
          <w:color w:val="000000" w:themeColor="text1"/>
          <w:lang w:val="fr-FR"/>
        </w:rPr>
        <w:t>. Les participants ayant au moins 75% des points (1 point par bonne lettre)</w:t>
      </w:r>
      <w:r w:rsidRPr="00F80986">
        <w:rPr>
          <w:rFonts w:ascii="Verdana" w:hAnsi="Verdana"/>
          <w:color w:val="FF0000"/>
          <w:lang w:val="fr-FR"/>
        </w:rPr>
        <w:t xml:space="preserve"> </w:t>
      </w:r>
      <w:r w:rsidRPr="00F80986">
        <w:rPr>
          <w:rFonts w:ascii="Verdana" w:hAnsi="Verdana"/>
          <w:color w:val="000000" w:themeColor="text1"/>
          <w:lang w:val="fr-FR"/>
        </w:rPr>
        <w:t>aux 3 épreuves préliminaires seront admis à la finale.</w:t>
      </w:r>
    </w:p>
    <w:p w14:paraId="6138AFEA" w14:textId="77777777" w:rsidR="00E40DF4" w:rsidRDefault="00E40DF4" w:rsidP="00E40DF4">
      <w:pPr>
        <w:spacing w:after="0" w:line="240" w:lineRule="exact"/>
        <w:jc w:val="both"/>
        <w:rPr>
          <w:rFonts w:ascii="Verdana" w:hAnsi="Verdana"/>
          <w:color w:val="000000" w:themeColor="text1"/>
          <w:lang w:val="fr-FR"/>
        </w:rPr>
      </w:pPr>
    </w:p>
    <w:p w14:paraId="56C17E85" w14:textId="77777777" w:rsidR="00E40DF4" w:rsidRPr="00E40DF4" w:rsidRDefault="00E40DF4" w:rsidP="00E40DF4">
      <w:pPr>
        <w:spacing w:after="0" w:line="240" w:lineRule="exact"/>
        <w:jc w:val="both"/>
        <w:rPr>
          <w:rFonts w:ascii="Verdana" w:hAnsi="Verdana"/>
          <w:color w:val="000000" w:themeColor="text1"/>
          <w:lang w:val="fr-FR"/>
        </w:rPr>
      </w:pPr>
      <w:r w:rsidRPr="00E40DF4">
        <w:rPr>
          <w:rFonts w:ascii="Verdana" w:hAnsi="Verdana"/>
          <w:color w:val="000000" w:themeColor="text1"/>
          <w:lang w:val="fr-FR"/>
        </w:rPr>
        <w:t>En cas d’ex aequo lors de la finale, le départage se fait par le nombre de points obtenus aux 3 épreuves préliminaires. En cas de nouvel ex aequo, c’est le temps de résolution de la grille de la finale qui intervient.</w:t>
      </w:r>
    </w:p>
    <w:p w14:paraId="581F9E57" w14:textId="77777777" w:rsidR="00E40DF4" w:rsidRDefault="00E40DF4" w:rsidP="00E40DF4">
      <w:pPr>
        <w:spacing w:after="0" w:line="240" w:lineRule="exact"/>
        <w:jc w:val="both"/>
        <w:rPr>
          <w:rFonts w:ascii="Verdana" w:hAnsi="Verdana"/>
          <w:color w:val="000000" w:themeColor="text1"/>
          <w:lang w:val="fr-FR"/>
        </w:rPr>
      </w:pPr>
    </w:p>
    <w:p w14:paraId="500A4A45" w14:textId="77777777" w:rsidR="00274FCA" w:rsidRDefault="00274FCA" w:rsidP="00E40DF4">
      <w:pPr>
        <w:spacing w:after="0" w:line="240" w:lineRule="exact"/>
        <w:jc w:val="both"/>
        <w:rPr>
          <w:rFonts w:ascii="Verdana" w:hAnsi="Verdana"/>
          <w:color w:val="000000" w:themeColor="text1"/>
          <w:lang w:val="fr-FR"/>
        </w:rPr>
      </w:pPr>
      <w:r w:rsidRPr="00F80986">
        <w:rPr>
          <w:rFonts w:ascii="Verdana" w:hAnsi="Verdana"/>
          <w:color w:val="000000" w:themeColor="text1"/>
          <w:lang w:val="fr-FR"/>
        </w:rPr>
        <w:t xml:space="preserve">Prix en espèces pour les lauréats pour un total de </w:t>
      </w:r>
      <w:r w:rsidRPr="00F80986">
        <w:rPr>
          <w:rFonts w:ascii="Verdana" w:hAnsi="Verdana"/>
          <w:b/>
          <w:color w:val="000000" w:themeColor="text1"/>
          <w:lang w:val="fr-FR"/>
        </w:rPr>
        <w:t>1</w:t>
      </w:r>
      <w:r w:rsidR="00D62215" w:rsidRPr="00F80986">
        <w:rPr>
          <w:rFonts w:ascii="Verdana" w:hAnsi="Verdana"/>
          <w:b/>
          <w:color w:val="000000" w:themeColor="text1"/>
          <w:lang w:val="fr-FR"/>
        </w:rPr>
        <w:t>475</w:t>
      </w:r>
      <w:r w:rsidRPr="00F80986">
        <w:rPr>
          <w:rFonts w:ascii="Verdana" w:hAnsi="Verdana"/>
          <w:b/>
          <w:color w:val="000000" w:themeColor="text1"/>
          <w:lang w:val="fr-FR"/>
        </w:rPr>
        <w:t xml:space="preserve"> €</w:t>
      </w:r>
      <w:r w:rsidRPr="00F80986">
        <w:rPr>
          <w:rFonts w:ascii="Verdana" w:hAnsi="Verdana"/>
          <w:color w:val="000000" w:themeColor="text1"/>
          <w:lang w:val="fr-FR"/>
        </w:rPr>
        <w:t xml:space="preserve">. Plus de renseignements sur notre site </w:t>
      </w:r>
      <w:hyperlink r:id="rId7" w:history="1">
        <w:r w:rsidR="00E40DF4" w:rsidRPr="00C0458B">
          <w:rPr>
            <w:rStyle w:val="Lienhypertexte"/>
            <w:rFonts w:ascii="Verdana" w:hAnsi="Verdana"/>
            <w:lang w:val="fr-FR"/>
          </w:rPr>
          <w:t>www.royaleabc.be</w:t>
        </w:r>
      </w:hyperlink>
    </w:p>
    <w:p w14:paraId="35D00AAA" w14:textId="77777777" w:rsidR="00E40DF4" w:rsidRDefault="00E40DF4" w:rsidP="00E40DF4">
      <w:pPr>
        <w:pStyle w:val="texte1"/>
        <w:spacing w:before="180" w:line="240" w:lineRule="auto"/>
        <w:rPr>
          <w:rFonts w:ascii="Verdana" w:hAnsi="Verdana"/>
          <w:b/>
          <w:i w:val="0"/>
          <w:color w:val="000000"/>
          <w:szCs w:val="22"/>
          <w:bdr w:val="single" w:sz="4" w:space="0" w:color="auto"/>
          <w:shd w:val="clear" w:color="auto" w:fill="FFFFFF" w:themeFill="background1"/>
        </w:rPr>
      </w:pPr>
    </w:p>
    <w:p w14:paraId="0935EE2F" w14:textId="77777777" w:rsidR="00E40DF4" w:rsidRPr="008A671A" w:rsidRDefault="00E40DF4" w:rsidP="00E40DF4">
      <w:pPr>
        <w:pStyle w:val="texte1"/>
        <w:spacing w:before="180" w:line="240" w:lineRule="auto"/>
        <w:rPr>
          <w:rFonts w:ascii="Verdana" w:hAnsi="Verdana"/>
          <w:b/>
          <w:i w:val="0"/>
          <w:color w:val="000000"/>
          <w:szCs w:val="22"/>
          <w:bdr w:val="single" w:sz="4" w:space="0" w:color="auto"/>
          <w:shd w:val="clear" w:color="auto" w:fill="FFFFFF" w:themeFill="background1"/>
        </w:rPr>
      </w:pPr>
      <w:r>
        <w:rPr>
          <w:rFonts w:ascii="Verdana" w:hAnsi="Verdana"/>
          <w:b/>
          <w:i w:val="0"/>
          <w:color w:val="000000"/>
          <w:szCs w:val="22"/>
          <w:bdr w:val="single" w:sz="4" w:space="0" w:color="auto"/>
          <w:shd w:val="clear" w:color="auto" w:fill="FFFFFF" w:themeFill="background1"/>
        </w:rPr>
        <w:t>Règlement concernant les mots admis</w:t>
      </w:r>
    </w:p>
    <w:p w14:paraId="74FF2D0E" w14:textId="77777777" w:rsidR="00E40DF4" w:rsidRDefault="00E40DF4" w:rsidP="00E40DF4">
      <w:pPr>
        <w:spacing w:before="60" w:after="0" w:line="240" w:lineRule="exact"/>
        <w:jc w:val="both"/>
        <w:rPr>
          <w:rFonts w:ascii="Verdana" w:hAnsi="Verdana"/>
        </w:rPr>
      </w:pPr>
    </w:p>
    <w:p w14:paraId="7C7063D3" w14:textId="77777777" w:rsidR="00E40DF4" w:rsidRPr="00E40DF4" w:rsidRDefault="00E40DF4" w:rsidP="00E40DF4">
      <w:pPr>
        <w:spacing w:after="0" w:line="240" w:lineRule="exact"/>
        <w:jc w:val="both"/>
        <w:rPr>
          <w:rFonts w:ascii="Verdana" w:hAnsi="Verdana"/>
          <w:color w:val="000000" w:themeColor="text1"/>
        </w:rPr>
      </w:pPr>
      <w:r w:rsidRPr="00E40DF4">
        <w:rPr>
          <w:rFonts w:ascii="Verdana" w:hAnsi="Verdana"/>
        </w:rPr>
        <w:t>Tous les mots se trouvent justifiés dans le Petit Larousse Illustré (édition 202</w:t>
      </w:r>
      <w:r>
        <w:rPr>
          <w:rFonts w:ascii="Verdana" w:hAnsi="Verdana"/>
        </w:rPr>
        <w:t>5</w:t>
      </w:r>
      <w:r w:rsidRPr="00E40DF4">
        <w:rPr>
          <w:rFonts w:ascii="Verdana" w:hAnsi="Verdana"/>
        </w:rPr>
        <w:t xml:space="preserve">) et y figurent en </w:t>
      </w:r>
      <w:r w:rsidRPr="00E40DF4">
        <w:rPr>
          <w:rFonts w:ascii="Verdana" w:hAnsi="Verdana"/>
          <w:b/>
        </w:rPr>
        <w:t xml:space="preserve">gras </w:t>
      </w:r>
      <w:r w:rsidRPr="00E40DF4">
        <w:rPr>
          <w:rFonts w:ascii="Verdana" w:hAnsi="Verdana"/>
          <w:color w:val="000000" w:themeColor="text1"/>
        </w:rPr>
        <w:t xml:space="preserve">(exemples p. 33 : </w:t>
      </w:r>
      <w:r w:rsidRPr="00E40DF4">
        <w:rPr>
          <w:rFonts w:ascii="Verdana" w:hAnsi="Verdana"/>
          <w:b/>
          <w:color w:val="000000" w:themeColor="text1"/>
        </w:rPr>
        <w:t>abandonner, pluie d’abat, s’abattre</w:t>
      </w:r>
      <w:r w:rsidRPr="00E40DF4">
        <w:rPr>
          <w:rFonts w:ascii="Verdana" w:hAnsi="Verdana"/>
          <w:color w:val="000000" w:themeColor="text1"/>
        </w:rPr>
        <w:t>) ou, quel qu’en soit le graphisme, sur les tableaux suivants : grammaire et conjugaisons (pp. 7-25), préfixes, suffixes, abréviations et signes conventionnels et rubriques (pp. 26-32), abréviations (p. 38), éléments (pp. 42</w:t>
      </w:r>
      <w:r>
        <w:rPr>
          <w:rFonts w:ascii="Verdana" w:hAnsi="Verdana"/>
          <w:color w:val="000000" w:themeColor="text1"/>
        </w:rPr>
        <w:t>6</w:t>
      </w:r>
      <w:r w:rsidRPr="00E40DF4">
        <w:rPr>
          <w:rFonts w:ascii="Verdana" w:hAnsi="Verdana"/>
          <w:color w:val="000000" w:themeColor="text1"/>
        </w:rPr>
        <w:t>-42</w:t>
      </w:r>
      <w:r>
        <w:rPr>
          <w:rFonts w:ascii="Verdana" w:hAnsi="Verdana"/>
          <w:color w:val="000000" w:themeColor="text1"/>
        </w:rPr>
        <w:t>7</w:t>
      </w:r>
      <w:r w:rsidRPr="00E40DF4">
        <w:rPr>
          <w:rFonts w:ascii="Verdana" w:hAnsi="Verdana"/>
          <w:color w:val="000000" w:themeColor="text1"/>
        </w:rPr>
        <w:t>), étoiles (p. 4</w:t>
      </w:r>
      <w:r>
        <w:rPr>
          <w:rFonts w:ascii="Verdana" w:hAnsi="Verdana"/>
          <w:color w:val="000000" w:themeColor="text1"/>
        </w:rPr>
        <w:t>70</w:t>
      </w:r>
      <w:r w:rsidRPr="00E40DF4">
        <w:rPr>
          <w:rFonts w:ascii="Verdana" w:hAnsi="Verdana"/>
          <w:color w:val="000000" w:themeColor="text1"/>
        </w:rPr>
        <w:t>), fêtes religieuses (p. 49</w:t>
      </w:r>
      <w:r>
        <w:rPr>
          <w:rFonts w:ascii="Verdana" w:hAnsi="Verdana"/>
          <w:color w:val="000000" w:themeColor="text1"/>
        </w:rPr>
        <w:t>8), géologie (p. 545</w:t>
      </w:r>
      <w:r w:rsidRPr="00E40DF4">
        <w:rPr>
          <w:rFonts w:ascii="Verdana" w:hAnsi="Verdana"/>
          <w:color w:val="000000" w:themeColor="text1"/>
        </w:rPr>
        <w:t>), monnaie (p. 75</w:t>
      </w:r>
      <w:r>
        <w:rPr>
          <w:rFonts w:ascii="Verdana" w:hAnsi="Verdana"/>
          <w:color w:val="000000" w:themeColor="text1"/>
        </w:rPr>
        <w:t>6</w:t>
      </w:r>
      <w:r w:rsidRPr="00E40DF4">
        <w:rPr>
          <w:rFonts w:ascii="Verdana" w:hAnsi="Verdana"/>
          <w:color w:val="000000" w:themeColor="text1"/>
        </w:rPr>
        <w:t>), papes (p. 84</w:t>
      </w:r>
      <w:r>
        <w:rPr>
          <w:rFonts w:ascii="Verdana" w:hAnsi="Verdana"/>
          <w:color w:val="000000" w:themeColor="text1"/>
        </w:rPr>
        <w:t>1</w:t>
      </w:r>
      <w:r w:rsidRPr="00E40DF4">
        <w:rPr>
          <w:rFonts w:ascii="Verdana" w:hAnsi="Verdana"/>
          <w:color w:val="000000" w:themeColor="text1"/>
        </w:rPr>
        <w:t>), unités (pp. 11</w:t>
      </w:r>
      <w:r>
        <w:rPr>
          <w:rFonts w:ascii="Verdana" w:hAnsi="Verdana"/>
          <w:color w:val="000000" w:themeColor="text1"/>
        </w:rPr>
        <w:t>97</w:t>
      </w:r>
      <w:r w:rsidRPr="00E40DF4">
        <w:rPr>
          <w:rFonts w:ascii="Verdana" w:hAnsi="Verdana"/>
          <w:color w:val="000000" w:themeColor="text1"/>
        </w:rPr>
        <w:t>-11</w:t>
      </w:r>
      <w:r>
        <w:rPr>
          <w:rFonts w:ascii="Verdana" w:hAnsi="Verdana"/>
          <w:color w:val="000000" w:themeColor="text1"/>
        </w:rPr>
        <w:t>9</w:t>
      </w:r>
      <w:r w:rsidRPr="00E40DF4">
        <w:rPr>
          <w:rFonts w:ascii="Verdana" w:hAnsi="Verdana"/>
          <w:color w:val="000000" w:themeColor="text1"/>
        </w:rPr>
        <w:t>8), Bible (p. 13</w:t>
      </w:r>
      <w:r>
        <w:rPr>
          <w:rFonts w:ascii="Verdana" w:hAnsi="Verdana"/>
          <w:color w:val="000000" w:themeColor="text1"/>
        </w:rPr>
        <w:t>44</w:t>
      </w:r>
      <w:r w:rsidRPr="00E40DF4">
        <w:rPr>
          <w:rFonts w:ascii="Verdana" w:hAnsi="Verdana"/>
          <w:color w:val="000000" w:themeColor="text1"/>
        </w:rPr>
        <w:t>) et Tour de France (p. 19</w:t>
      </w:r>
      <w:r>
        <w:rPr>
          <w:rFonts w:ascii="Verdana" w:hAnsi="Verdana"/>
          <w:color w:val="000000" w:themeColor="text1"/>
        </w:rPr>
        <w:t>5</w:t>
      </w:r>
      <w:r w:rsidRPr="00E40DF4">
        <w:rPr>
          <w:rFonts w:ascii="Verdana" w:hAnsi="Verdana"/>
          <w:color w:val="000000" w:themeColor="text1"/>
        </w:rPr>
        <w:t xml:space="preserve">3) ; exemples : </w:t>
      </w:r>
      <w:proofErr w:type="spellStart"/>
      <w:r w:rsidRPr="00E40DF4">
        <w:rPr>
          <w:rFonts w:ascii="Verdana" w:hAnsi="Verdana"/>
          <w:color w:val="000000" w:themeColor="text1"/>
        </w:rPr>
        <w:t>phén</w:t>
      </w:r>
      <w:proofErr w:type="spellEnd"/>
      <w:r w:rsidRPr="00E40DF4">
        <w:rPr>
          <w:rFonts w:ascii="Verdana" w:hAnsi="Verdana"/>
          <w:color w:val="000000" w:themeColor="text1"/>
        </w:rPr>
        <w:t>- p</w:t>
      </w:r>
      <w:r>
        <w:rPr>
          <w:rFonts w:ascii="Verdana" w:hAnsi="Verdana"/>
          <w:color w:val="000000" w:themeColor="text1"/>
        </w:rPr>
        <w:t xml:space="preserve">. 27, </w:t>
      </w:r>
      <w:proofErr w:type="spellStart"/>
      <w:r>
        <w:rPr>
          <w:rFonts w:ascii="Verdana" w:hAnsi="Verdana"/>
          <w:color w:val="000000" w:themeColor="text1"/>
        </w:rPr>
        <w:t>yd</w:t>
      </w:r>
      <w:proofErr w:type="spellEnd"/>
      <w:r>
        <w:rPr>
          <w:rFonts w:ascii="Verdana" w:hAnsi="Verdana"/>
          <w:color w:val="000000" w:themeColor="text1"/>
        </w:rPr>
        <w:t xml:space="preserve">, p. 1198, </w:t>
      </w:r>
      <w:proofErr w:type="spellStart"/>
      <w:r>
        <w:rPr>
          <w:rFonts w:ascii="Verdana" w:hAnsi="Verdana"/>
          <w:color w:val="000000" w:themeColor="text1"/>
        </w:rPr>
        <w:t>Belg</w:t>
      </w:r>
      <w:proofErr w:type="spellEnd"/>
      <w:r>
        <w:rPr>
          <w:rFonts w:ascii="Verdana" w:hAnsi="Verdana"/>
          <w:color w:val="000000" w:themeColor="text1"/>
        </w:rPr>
        <w:t>. p. 1953</w:t>
      </w:r>
      <w:r w:rsidRPr="00E40DF4">
        <w:rPr>
          <w:rFonts w:ascii="Verdana" w:hAnsi="Verdana"/>
          <w:color w:val="000000" w:themeColor="text1"/>
        </w:rPr>
        <w:t>.</w:t>
      </w:r>
    </w:p>
    <w:p w14:paraId="7EB28BA9" w14:textId="77777777" w:rsidR="00E40DF4" w:rsidRDefault="00E40DF4" w:rsidP="00E40DF4">
      <w:pPr>
        <w:spacing w:after="0" w:line="240" w:lineRule="exact"/>
        <w:jc w:val="both"/>
        <w:rPr>
          <w:rFonts w:ascii="Verdana" w:hAnsi="Verdana"/>
          <w:color w:val="000000" w:themeColor="text1"/>
        </w:rPr>
      </w:pPr>
    </w:p>
    <w:p w14:paraId="22A4D5E5" w14:textId="77777777" w:rsidR="00E40DF4" w:rsidRPr="00E40DF4" w:rsidRDefault="00E40DF4" w:rsidP="00E40DF4">
      <w:pPr>
        <w:spacing w:after="0" w:line="240" w:lineRule="exact"/>
        <w:jc w:val="both"/>
        <w:rPr>
          <w:rFonts w:ascii="Verdana" w:hAnsi="Verdana"/>
          <w:color w:val="000000" w:themeColor="text1"/>
        </w:rPr>
      </w:pPr>
      <w:r w:rsidRPr="00E40DF4">
        <w:rPr>
          <w:rFonts w:ascii="Verdana" w:hAnsi="Verdana"/>
          <w:color w:val="000000" w:themeColor="text1"/>
        </w:rPr>
        <w:t xml:space="preserve">Sont d’autre part admis : les formes grammaticales des mots variables, les formes simples et composées des verbes, les mots composés, les expressions en plusieurs mots, les initiales en </w:t>
      </w:r>
      <w:r w:rsidRPr="00E40DF4">
        <w:rPr>
          <w:rFonts w:ascii="Verdana" w:hAnsi="Verdana"/>
          <w:color w:val="000000" w:themeColor="text1"/>
        </w:rPr>
        <w:lastRenderedPageBreak/>
        <w:t>2 lettres (premier prénom + nom) et les chevilles de 2 lettres uniquement. Les cartes, planches, illustrations et pages roses sont censées ne pas exister. Une localité de plus de 2000 habitants peut être définie « ville ».</w:t>
      </w:r>
    </w:p>
    <w:p w14:paraId="28AE83A4" w14:textId="77777777" w:rsidR="00E40DF4" w:rsidRDefault="00E40DF4" w:rsidP="00274FCA">
      <w:pPr>
        <w:jc w:val="both"/>
        <w:rPr>
          <w:rFonts w:ascii="Verdana" w:hAnsi="Verdana"/>
          <w:color w:val="000000" w:themeColor="text1"/>
          <w:lang w:val="fr-FR"/>
        </w:rPr>
      </w:pPr>
    </w:p>
    <w:p w14:paraId="49FCEF10" w14:textId="77777777" w:rsidR="00E40DF4" w:rsidRDefault="00E40DF4" w:rsidP="00E40DF4">
      <w:pPr>
        <w:pStyle w:val="texte1"/>
        <w:spacing w:before="180" w:line="240" w:lineRule="auto"/>
        <w:rPr>
          <w:rFonts w:ascii="Verdana" w:hAnsi="Verdana"/>
          <w:b/>
          <w:i w:val="0"/>
          <w:color w:val="000000"/>
          <w:szCs w:val="22"/>
          <w:bdr w:val="single" w:sz="4" w:space="0" w:color="auto"/>
          <w:shd w:val="clear" w:color="auto" w:fill="FFFFFF" w:themeFill="background1"/>
        </w:rPr>
      </w:pPr>
      <w:r>
        <w:rPr>
          <w:rFonts w:ascii="Verdana" w:hAnsi="Verdana"/>
          <w:b/>
          <w:i w:val="0"/>
          <w:color w:val="000000"/>
          <w:szCs w:val="22"/>
          <w:bdr w:val="single" w:sz="4" w:space="0" w:color="auto"/>
          <w:shd w:val="clear" w:color="auto" w:fill="FFFFFF" w:themeFill="background1"/>
        </w:rPr>
        <w:t>Notre Association</w:t>
      </w:r>
    </w:p>
    <w:p w14:paraId="076C1368" w14:textId="77777777" w:rsidR="00E40DF4" w:rsidRPr="00E40DF4" w:rsidRDefault="00E40DF4" w:rsidP="00E40DF4">
      <w:pPr>
        <w:spacing w:before="100" w:beforeAutospacing="1" w:after="0" w:line="240" w:lineRule="exact"/>
        <w:jc w:val="both"/>
        <w:rPr>
          <w:rFonts w:ascii="Verdana" w:hAnsi="Verdana"/>
        </w:rPr>
      </w:pPr>
      <w:r w:rsidRPr="00E40DF4">
        <w:rPr>
          <w:rFonts w:ascii="Verdana" w:hAnsi="Verdana"/>
        </w:rPr>
        <w:t xml:space="preserve">Depuis 1948, nous proposons des jeux d’esprit à nos membres. Chaque mois, notre bulletin comprend une soixantaine de jeux différents dont des mots-croisés assortis d’énigmes et variantes ainsi que des concours. La plupart n’existent que chez nous. Les membres sont répartis en 4 catégories A+ (As maîtres), A (As), B (Dauphins) et C (Espoirs). Parmi eux, certains sont des auteurs connus publiés dans la presse et les revues spécialisées. La catégorie D (Accueil) permet de nous découvrir par le biais de notre Championnat, vous pourrez ainsi vous rendre compte de ce que nous faisons et rencontrer nos membres lors de la finale. Pour devenir membre par la suite, c’est très simple, il suffit de payer une cotisation annuelle (28,80 €, envoi par mail) sur notre compte </w:t>
      </w:r>
      <w:r w:rsidRPr="00E40DF4">
        <w:rPr>
          <w:rFonts w:ascii="Verdana" w:hAnsi="Verdana"/>
          <w:b/>
        </w:rPr>
        <w:t>BE15 9799 7684 1030</w:t>
      </w:r>
      <w:r w:rsidRPr="00E40DF4">
        <w:rPr>
          <w:rFonts w:ascii="Verdana" w:hAnsi="Verdana"/>
        </w:rPr>
        <w:t xml:space="preserve"> et vous recevrez notre bulletin chaque mois. Nous organisons chaque année un Championnat doté de 1475 € de prix.</w:t>
      </w:r>
    </w:p>
    <w:p w14:paraId="5831210C" w14:textId="77777777" w:rsidR="00E40DF4" w:rsidRPr="00F80986" w:rsidRDefault="00E40DF4" w:rsidP="00274FCA">
      <w:pPr>
        <w:jc w:val="both"/>
        <w:rPr>
          <w:rFonts w:ascii="Verdana" w:hAnsi="Verdana"/>
          <w:color w:val="000000" w:themeColor="text1"/>
          <w:lang w:val="fr-FR"/>
        </w:rPr>
      </w:pPr>
    </w:p>
    <w:sectPr w:rsidR="00E40DF4" w:rsidRPr="00F80986" w:rsidSect="003C366F">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7B6CB" w14:textId="77777777" w:rsidR="007003FE" w:rsidRDefault="007003FE" w:rsidP="00B802A2">
      <w:pPr>
        <w:spacing w:after="0" w:line="240" w:lineRule="auto"/>
      </w:pPr>
      <w:r>
        <w:separator/>
      </w:r>
    </w:p>
  </w:endnote>
  <w:endnote w:type="continuationSeparator" w:id="0">
    <w:p w14:paraId="213EF67E" w14:textId="77777777" w:rsidR="007003FE" w:rsidRDefault="007003FE" w:rsidP="00B8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D08C" w14:textId="77777777" w:rsidR="00B802A2" w:rsidRDefault="00B802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0A75" w14:textId="77777777" w:rsidR="00B802A2" w:rsidRDefault="00B802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19260" w14:textId="77777777" w:rsidR="00B802A2" w:rsidRDefault="00B802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DD9F8" w14:textId="77777777" w:rsidR="007003FE" w:rsidRDefault="007003FE" w:rsidP="00B802A2">
      <w:pPr>
        <w:spacing w:after="0" w:line="240" w:lineRule="auto"/>
      </w:pPr>
      <w:r>
        <w:separator/>
      </w:r>
    </w:p>
  </w:footnote>
  <w:footnote w:type="continuationSeparator" w:id="0">
    <w:p w14:paraId="1CB441ED" w14:textId="77777777" w:rsidR="007003FE" w:rsidRDefault="007003FE" w:rsidP="00B802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66F"/>
    <w:rsid w:val="000211A3"/>
    <w:rsid w:val="0005327C"/>
    <w:rsid w:val="000830FB"/>
    <w:rsid w:val="00240BE3"/>
    <w:rsid w:val="002530C6"/>
    <w:rsid w:val="00274FCA"/>
    <w:rsid w:val="002C3100"/>
    <w:rsid w:val="002E2F04"/>
    <w:rsid w:val="00366E56"/>
    <w:rsid w:val="003C366F"/>
    <w:rsid w:val="004302C4"/>
    <w:rsid w:val="004422BE"/>
    <w:rsid w:val="004712BD"/>
    <w:rsid w:val="007003FE"/>
    <w:rsid w:val="00717BAA"/>
    <w:rsid w:val="007F0EA8"/>
    <w:rsid w:val="00841526"/>
    <w:rsid w:val="008531D1"/>
    <w:rsid w:val="008A395A"/>
    <w:rsid w:val="009548F4"/>
    <w:rsid w:val="009F2DCE"/>
    <w:rsid w:val="00A102D8"/>
    <w:rsid w:val="00B802A2"/>
    <w:rsid w:val="00C46F52"/>
    <w:rsid w:val="00CB5E18"/>
    <w:rsid w:val="00CD7293"/>
    <w:rsid w:val="00D62215"/>
    <w:rsid w:val="00E03C77"/>
    <w:rsid w:val="00E40DF4"/>
    <w:rsid w:val="00EC1FB7"/>
    <w:rsid w:val="00F251E3"/>
    <w:rsid w:val="00F80986"/>
    <w:rsid w:val="00FB01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418E56"/>
  <w15:docId w15:val="{4849156C-3722-B54F-94FA-1F96B5CB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6F"/>
    <w:pPr>
      <w:jc w:val="left"/>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1">
    <w:name w:val="texte1"/>
    <w:basedOn w:val="Normal"/>
    <w:rsid w:val="003C366F"/>
    <w:pPr>
      <w:spacing w:after="0" w:line="240" w:lineRule="exact"/>
      <w:jc w:val="both"/>
    </w:pPr>
    <w:rPr>
      <w:rFonts w:ascii="Times New Roman" w:eastAsia="Times New Roman" w:hAnsi="Times New Roman"/>
      <w:i/>
      <w:szCs w:val="20"/>
      <w:lang w:eastAsia="fr-FR"/>
    </w:rPr>
  </w:style>
  <w:style w:type="character" w:styleId="Lienhypertexte">
    <w:name w:val="Hyperlink"/>
    <w:basedOn w:val="Policepardfaut"/>
    <w:uiPriority w:val="99"/>
    <w:unhideWhenUsed/>
    <w:rsid w:val="009548F4"/>
    <w:rPr>
      <w:color w:val="0000FF" w:themeColor="hyperlink"/>
      <w:u w:val="single"/>
    </w:rPr>
  </w:style>
  <w:style w:type="paragraph" w:styleId="Textedebulles">
    <w:name w:val="Balloon Text"/>
    <w:basedOn w:val="Normal"/>
    <w:link w:val="TextedebullesCar"/>
    <w:uiPriority w:val="99"/>
    <w:semiHidden/>
    <w:unhideWhenUsed/>
    <w:rsid w:val="000830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0FB"/>
    <w:rPr>
      <w:rFonts w:ascii="Tahoma" w:eastAsia="Calibri" w:hAnsi="Tahoma" w:cs="Tahoma"/>
      <w:sz w:val="16"/>
      <w:szCs w:val="16"/>
    </w:rPr>
  </w:style>
  <w:style w:type="character" w:styleId="Lienhypertextesuivivisit">
    <w:name w:val="FollowedHyperlink"/>
    <w:basedOn w:val="Policepardfaut"/>
    <w:uiPriority w:val="99"/>
    <w:semiHidden/>
    <w:unhideWhenUsed/>
    <w:rsid w:val="00CB5E18"/>
    <w:rPr>
      <w:color w:val="800080" w:themeColor="followedHyperlink"/>
      <w:u w:val="single"/>
    </w:rPr>
  </w:style>
  <w:style w:type="character" w:styleId="Mentionnonrsolue">
    <w:name w:val="Unresolved Mention"/>
    <w:basedOn w:val="Policepardfaut"/>
    <w:uiPriority w:val="99"/>
    <w:semiHidden/>
    <w:unhideWhenUsed/>
    <w:rsid w:val="00CB5E18"/>
    <w:rPr>
      <w:color w:val="605E5C"/>
      <w:shd w:val="clear" w:color="auto" w:fill="E1DFDD"/>
    </w:rPr>
  </w:style>
  <w:style w:type="paragraph" w:styleId="Pieddepage">
    <w:name w:val="footer"/>
    <w:basedOn w:val="Normal"/>
    <w:link w:val="PieddepageCar"/>
    <w:uiPriority w:val="99"/>
    <w:unhideWhenUsed/>
    <w:rsid w:val="00B802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2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oyaleabc.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lutions@royaleabc.b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3644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JPVB</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Jean-Pol</dc:creator>
  <cp:keywords/>
  <dc:description/>
  <cp:lastModifiedBy>COUVREUR Christian</cp:lastModifiedBy>
  <cp:revision>4</cp:revision>
  <cp:lastPrinted>2024-08-30T13:17:00Z</cp:lastPrinted>
  <dcterms:created xsi:type="dcterms:W3CDTF">2024-08-30T16:23:00Z</dcterms:created>
  <dcterms:modified xsi:type="dcterms:W3CDTF">2024-09-18T13:05:00Z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30d458-cd10-4a48-9232-50530e63d4a6_Enabled">
    <vt:lpwstr>true</vt:lpwstr>
  </property>
  <property fmtid="{D5CDD505-2E9C-101B-9397-08002B2CF9AE}" pid="3" name="MSIP_Label_4a30d458-cd10-4a48-9232-50530e63d4a6_SetDate">
    <vt:lpwstr>2024-09-18T13:05:13Z</vt:lpwstr>
  </property>
  <property fmtid="{D5CDD505-2E9C-101B-9397-08002B2CF9AE}" pid="4" name="MSIP_Label_4a30d458-cd10-4a48-9232-50530e63d4a6_Method">
    <vt:lpwstr>Privileged</vt:lpwstr>
  </property>
  <property fmtid="{D5CDD505-2E9C-101B-9397-08002B2CF9AE}" pid="5" name="MSIP_Label_4a30d458-cd10-4a48-9232-50530e63d4a6_Name">
    <vt:lpwstr>l0_public</vt:lpwstr>
  </property>
  <property fmtid="{D5CDD505-2E9C-101B-9397-08002B2CF9AE}" pid="6" name="MSIP_Label_4a30d458-cd10-4a48-9232-50530e63d4a6_SiteId">
    <vt:lpwstr>a5877034-8d6a-496a-8cf8-ceb5e3451109</vt:lpwstr>
  </property>
  <property fmtid="{D5CDD505-2E9C-101B-9397-08002B2CF9AE}" pid="7" name="MSIP_Label_4a30d458-cd10-4a48-9232-50530e63d4a6_ActionId">
    <vt:lpwstr>06dee944-248f-4015-a515-9e2aa56b9d74</vt:lpwstr>
  </property>
  <property fmtid="{D5CDD505-2E9C-101B-9397-08002B2CF9AE}" pid="8" name="MSIP_Label_4a30d458-cd10-4a48-9232-50530e63d4a6_ContentBits">
    <vt:lpwstr>2</vt:lpwstr>
  </property>
</Properties>
</file>